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BDA" w:rsidRDefault="00D923C7" w:rsidP="00690982">
      <w:pPr>
        <w:pStyle w:val="Title"/>
        <w:jc w:val="center"/>
      </w:pPr>
      <w:proofErr w:type="spellStart"/>
      <w:r>
        <w:t>Aberf</w:t>
      </w:r>
      <w:r w:rsidR="00ED2467">
        <w:t>e</w:t>
      </w:r>
      <w:r>
        <w:t>l</w:t>
      </w:r>
      <w:r w:rsidR="00ED2467">
        <w:t>dy</w:t>
      </w:r>
      <w:proofErr w:type="spellEnd"/>
      <w:r w:rsidR="00ED2467">
        <w:t xml:space="preserve"> Big Local</w:t>
      </w:r>
    </w:p>
    <w:p w:rsidR="00690982" w:rsidRDefault="00690982">
      <w:pPr>
        <w:rPr>
          <w:b/>
        </w:rPr>
      </w:pPr>
    </w:p>
    <w:p w:rsidR="00ED2467" w:rsidRDefault="00ED2467" w:rsidP="00690982">
      <w:pPr>
        <w:jc w:val="center"/>
        <w:rPr>
          <w:b/>
        </w:rPr>
      </w:pPr>
      <w:r>
        <w:rPr>
          <w:b/>
        </w:rPr>
        <w:t xml:space="preserve">Minutes </w:t>
      </w:r>
      <w:r w:rsidR="00690982">
        <w:rPr>
          <w:b/>
        </w:rPr>
        <w:t xml:space="preserve">of </w:t>
      </w:r>
      <w:r w:rsidRPr="00ED2467">
        <w:rPr>
          <w:b/>
        </w:rPr>
        <w:t>Board Meeting</w:t>
      </w:r>
      <w:r w:rsidR="00690982">
        <w:rPr>
          <w:b/>
        </w:rPr>
        <w:t xml:space="preserve"> held on Tuesday </w:t>
      </w:r>
      <w:r w:rsidR="00293637">
        <w:rPr>
          <w:b/>
        </w:rPr>
        <w:t>15</w:t>
      </w:r>
      <w:r w:rsidR="006B3AB3" w:rsidRPr="006B3AB3">
        <w:rPr>
          <w:b/>
          <w:vertAlign w:val="superscript"/>
        </w:rPr>
        <w:t>t</w:t>
      </w:r>
      <w:r w:rsidR="00293637">
        <w:rPr>
          <w:b/>
          <w:vertAlign w:val="superscript"/>
        </w:rPr>
        <w:t>h</w:t>
      </w:r>
      <w:r w:rsidR="006B3AB3">
        <w:rPr>
          <w:b/>
        </w:rPr>
        <w:t xml:space="preserve"> </w:t>
      </w:r>
      <w:r w:rsidR="00293637">
        <w:rPr>
          <w:b/>
        </w:rPr>
        <w:t xml:space="preserve">August </w:t>
      </w:r>
      <w:r w:rsidR="00690982">
        <w:rPr>
          <w:b/>
        </w:rPr>
        <w:t xml:space="preserve">2017 at </w:t>
      </w:r>
      <w:r w:rsidR="00293637">
        <w:rPr>
          <w:b/>
        </w:rPr>
        <w:t xml:space="preserve">number 50 </w:t>
      </w:r>
      <w:proofErr w:type="spellStart"/>
      <w:r w:rsidR="00293637">
        <w:rPr>
          <w:b/>
        </w:rPr>
        <w:t>Aberfeldy</w:t>
      </w:r>
      <w:proofErr w:type="spellEnd"/>
      <w:r w:rsidR="00293637">
        <w:rPr>
          <w:b/>
        </w:rPr>
        <w:t xml:space="preserve"> Street</w:t>
      </w:r>
    </w:p>
    <w:p w:rsidR="00690982" w:rsidRPr="00ED2467" w:rsidRDefault="00690982">
      <w:pPr>
        <w:rPr>
          <w: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685"/>
      </w:tblGrid>
      <w:tr w:rsidR="00ED2467" w:rsidTr="001378A2">
        <w:tc>
          <w:tcPr>
            <w:tcW w:w="5637" w:type="dxa"/>
          </w:tcPr>
          <w:p w:rsidR="00ED2467" w:rsidRPr="00690982" w:rsidRDefault="00690982">
            <w:pPr>
              <w:rPr>
                <w:i/>
              </w:rPr>
            </w:pPr>
            <w:r w:rsidRPr="00690982">
              <w:rPr>
                <w:i/>
              </w:rPr>
              <w:t>Board Members i</w:t>
            </w:r>
            <w:r w:rsidR="00ED2467" w:rsidRPr="00690982">
              <w:rPr>
                <w:i/>
              </w:rPr>
              <w:t>n Attendance</w:t>
            </w:r>
          </w:p>
          <w:p w:rsidR="00ED2467" w:rsidRDefault="00ED2467" w:rsidP="00ED2467">
            <w:pPr>
              <w:pStyle w:val="ListParagraph"/>
              <w:numPr>
                <w:ilvl w:val="0"/>
                <w:numId w:val="2"/>
              </w:numPr>
            </w:pPr>
            <w:r>
              <w:t>Kim</w:t>
            </w:r>
            <w:r w:rsidR="00690982">
              <w:t xml:space="preserve"> Nguyen (Chair)</w:t>
            </w:r>
          </w:p>
          <w:p w:rsidR="00ED2467" w:rsidRDefault="00ED2467" w:rsidP="00ED2467">
            <w:pPr>
              <w:pStyle w:val="ListParagraph"/>
              <w:numPr>
                <w:ilvl w:val="0"/>
                <w:numId w:val="2"/>
              </w:numPr>
            </w:pPr>
            <w:r>
              <w:t>Abi</w:t>
            </w:r>
            <w:r w:rsidR="00690982">
              <w:t>gail Gilbert</w:t>
            </w:r>
          </w:p>
          <w:p w:rsidR="00C01532" w:rsidRDefault="00C01532" w:rsidP="00ED2467">
            <w:pPr>
              <w:pStyle w:val="ListParagraph"/>
              <w:numPr>
                <w:ilvl w:val="0"/>
                <w:numId w:val="2"/>
              </w:numPr>
            </w:pPr>
            <w:r>
              <w:t xml:space="preserve">Val de </w:t>
            </w:r>
            <w:proofErr w:type="spellStart"/>
            <w:r>
              <w:t>Vos</w:t>
            </w:r>
            <w:proofErr w:type="spellEnd"/>
          </w:p>
          <w:p w:rsidR="00FF744C" w:rsidRDefault="00FF744C" w:rsidP="00ED2467">
            <w:pPr>
              <w:pStyle w:val="ListParagraph"/>
              <w:numPr>
                <w:ilvl w:val="0"/>
                <w:numId w:val="2"/>
              </w:numPr>
            </w:pPr>
            <w:r>
              <w:t>Patrick Harrison</w:t>
            </w:r>
          </w:p>
          <w:p w:rsidR="00FF744C" w:rsidRDefault="00FF744C" w:rsidP="00ED2467">
            <w:pPr>
              <w:pStyle w:val="ListParagraph"/>
              <w:numPr>
                <w:ilvl w:val="0"/>
                <w:numId w:val="2"/>
              </w:numPr>
            </w:pPr>
            <w:r>
              <w:t>Ahmed Hussain</w:t>
            </w:r>
          </w:p>
          <w:p w:rsidR="00FF744C" w:rsidRDefault="00FF744C" w:rsidP="00ED2467">
            <w:pPr>
              <w:pStyle w:val="ListParagraph"/>
              <w:numPr>
                <w:ilvl w:val="0"/>
                <w:numId w:val="2"/>
              </w:numPr>
            </w:pPr>
            <w:r>
              <w:t>Leila Lawal</w:t>
            </w:r>
          </w:p>
          <w:p w:rsidR="00ED2467" w:rsidRDefault="00ED2467" w:rsidP="00ED2467"/>
          <w:p w:rsidR="00ED2467" w:rsidRPr="00690982" w:rsidRDefault="00ED2467" w:rsidP="00ED2467">
            <w:pPr>
              <w:rPr>
                <w:i/>
              </w:rPr>
            </w:pPr>
            <w:r w:rsidRPr="00690982">
              <w:rPr>
                <w:i/>
              </w:rPr>
              <w:t>Also in attendance:</w:t>
            </w:r>
          </w:p>
          <w:p w:rsidR="00ED2467" w:rsidRDefault="00ED2467" w:rsidP="00ED2467">
            <w:pPr>
              <w:pStyle w:val="ListParagraph"/>
              <w:numPr>
                <w:ilvl w:val="0"/>
                <w:numId w:val="3"/>
              </w:numPr>
            </w:pPr>
            <w:r>
              <w:t xml:space="preserve">Hanif </w:t>
            </w:r>
            <w:r w:rsidR="00690982">
              <w:t xml:space="preserve">Osmani </w:t>
            </w:r>
            <w:r>
              <w:t>(</w:t>
            </w:r>
            <w:proofErr w:type="spellStart"/>
            <w:r w:rsidR="00C01532">
              <w:t>LTO</w:t>
            </w:r>
            <w:proofErr w:type="spellEnd"/>
            <w:r w:rsidR="00C01532">
              <w:t xml:space="preserve"> Rep</w:t>
            </w:r>
            <w:r>
              <w:t>)</w:t>
            </w:r>
          </w:p>
          <w:p w:rsidR="00FF744C" w:rsidRDefault="00FF744C" w:rsidP="00ED2467">
            <w:pPr>
              <w:pStyle w:val="ListParagraph"/>
              <w:numPr>
                <w:ilvl w:val="0"/>
                <w:numId w:val="3"/>
              </w:numPr>
            </w:pPr>
            <w:r>
              <w:t>Stacey (Prospective Resident Board Member)</w:t>
            </w:r>
          </w:p>
          <w:p w:rsidR="00FF744C" w:rsidRDefault="00FF744C" w:rsidP="00ED2467">
            <w:pPr>
              <w:pStyle w:val="ListParagraph"/>
              <w:numPr>
                <w:ilvl w:val="0"/>
                <w:numId w:val="3"/>
              </w:numPr>
            </w:pPr>
            <w:r>
              <w:t>James Watters (</w:t>
            </w:r>
            <w:proofErr w:type="spellStart"/>
            <w:r>
              <w:t>Aberfeldy</w:t>
            </w:r>
            <w:proofErr w:type="spellEnd"/>
            <w:r>
              <w:t xml:space="preserve"> Resident)</w:t>
            </w:r>
          </w:p>
          <w:p w:rsidR="00FF744C" w:rsidRDefault="00FF744C" w:rsidP="00ED2467">
            <w:pPr>
              <w:pStyle w:val="ListParagraph"/>
              <w:numPr>
                <w:ilvl w:val="0"/>
                <w:numId w:val="3"/>
              </w:numPr>
            </w:pPr>
            <w:r>
              <w:t>Maria (</w:t>
            </w:r>
            <w:proofErr w:type="spellStart"/>
            <w:r>
              <w:t>Aberfeldy</w:t>
            </w:r>
            <w:proofErr w:type="spellEnd"/>
            <w:r>
              <w:t xml:space="preserve"> Resident</w:t>
            </w:r>
            <w:r w:rsidR="006F2752">
              <w:t xml:space="preserve">/Works at </w:t>
            </w:r>
            <w:proofErr w:type="spellStart"/>
            <w:r w:rsidR="006F2752">
              <w:t>Aberfeldy</w:t>
            </w:r>
            <w:proofErr w:type="spellEnd"/>
            <w:r w:rsidR="006F2752">
              <w:t xml:space="preserve"> practice</w:t>
            </w:r>
            <w:r>
              <w:t>)</w:t>
            </w:r>
          </w:p>
          <w:p w:rsidR="00FF744C" w:rsidRDefault="00FF744C" w:rsidP="00ED2467">
            <w:pPr>
              <w:pStyle w:val="ListParagraph"/>
              <w:numPr>
                <w:ilvl w:val="0"/>
                <w:numId w:val="3"/>
              </w:numPr>
            </w:pPr>
            <w:r>
              <w:t xml:space="preserve">Karen (Poplar Resident/Works at </w:t>
            </w:r>
            <w:proofErr w:type="spellStart"/>
            <w:r>
              <w:t>Aberfeldy</w:t>
            </w:r>
            <w:proofErr w:type="spellEnd"/>
            <w:r>
              <w:t xml:space="preserve"> practice)</w:t>
            </w:r>
          </w:p>
          <w:p w:rsidR="00ED2467" w:rsidRDefault="00ED2467" w:rsidP="006B3AB3">
            <w:pPr>
              <w:pStyle w:val="ListParagraph"/>
            </w:pPr>
          </w:p>
        </w:tc>
        <w:tc>
          <w:tcPr>
            <w:tcW w:w="3685" w:type="dxa"/>
          </w:tcPr>
          <w:p w:rsidR="00ED2467" w:rsidRPr="00690982" w:rsidRDefault="00ED2467">
            <w:pPr>
              <w:rPr>
                <w:i/>
              </w:rPr>
            </w:pPr>
            <w:r w:rsidRPr="00690982">
              <w:rPr>
                <w:i/>
              </w:rPr>
              <w:t>Apologies</w:t>
            </w:r>
            <w:r w:rsidR="00690982" w:rsidRPr="00690982">
              <w:rPr>
                <w:i/>
              </w:rPr>
              <w:t xml:space="preserve"> received:</w:t>
            </w:r>
          </w:p>
          <w:p w:rsidR="00FF744C" w:rsidRDefault="00FF744C" w:rsidP="00ED2467">
            <w:pPr>
              <w:pStyle w:val="ListParagraph"/>
              <w:numPr>
                <w:ilvl w:val="0"/>
                <w:numId w:val="1"/>
              </w:numPr>
            </w:pPr>
            <w:r>
              <w:t>Matt Wall</w:t>
            </w:r>
          </w:p>
          <w:p w:rsidR="006B3AB3" w:rsidRDefault="00FF744C" w:rsidP="00ED2467">
            <w:pPr>
              <w:pStyle w:val="ListParagraph"/>
              <w:numPr>
                <w:ilvl w:val="0"/>
                <w:numId w:val="1"/>
              </w:numPr>
            </w:pPr>
            <w:r>
              <w:t>Sian Penner</w:t>
            </w:r>
            <w:r w:rsidR="006B3AB3">
              <w:t xml:space="preserve"> (Big Local Rep)</w:t>
            </w:r>
          </w:p>
          <w:p w:rsidR="006B3AB3" w:rsidRDefault="006B3AB3" w:rsidP="00FF744C">
            <w:pPr>
              <w:ind w:left="360"/>
            </w:pPr>
          </w:p>
        </w:tc>
      </w:tr>
    </w:tbl>
    <w:p w:rsidR="00ED2467" w:rsidRDefault="00ED2467"/>
    <w:tbl>
      <w:tblPr>
        <w:tblStyle w:val="TableGrid"/>
        <w:tblW w:w="0" w:type="auto"/>
        <w:tblLook w:val="04A0" w:firstRow="1" w:lastRow="0" w:firstColumn="1" w:lastColumn="0" w:noHBand="0" w:noVBand="1"/>
      </w:tblPr>
      <w:tblGrid>
        <w:gridCol w:w="607"/>
        <w:gridCol w:w="4284"/>
        <w:gridCol w:w="1903"/>
        <w:gridCol w:w="1091"/>
        <w:gridCol w:w="1136"/>
      </w:tblGrid>
      <w:tr w:rsidR="00BA06D8" w:rsidTr="00BA06D8">
        <w:trPr>
          <w:trHeight w:val="567"/>
          <w:tblHeader/>
        </w:trPr>
        <w:tc>
          <w:tcPr>
            <w:tcW w:w="495" w:type="dxa"/>
            <w:tcBorders>
              <w:top w:val="nil"/>
              <w:left w:val="nil"/>
              <w:right w:val="nil"/>
            </w:tcBorders>
            <w:vAlign w:val="center"/>
          </w:tcPr>
          <w:p w:rsidR="00ED2467" w:rsidRPr="00527F87" w:rsidRDefault="00ED2467" w:rsidP="00527F87">
            <w:pPr>
              <w:jc w:val="center"/>
              <w:rPr>
                <w:b/>
              </w:rPr>
            </w:pPr>
          </w:p>
        </w:tc>
        <w:tc>
          <w:tcPr>
            <w:tcW w:w="4367" w:type="dxa"/>
            <w:tcBorders>
              <w:top w:val="nil"/>
              <w:left w:val="nil"/>
            </w:tcBorders>
            <w:vAlign w:val="center"/>
          </w:tcPr>
          <w:p w:rsidR="00ED2467" w:rsidRPr="00527F87" w:rsidRDefault="00ED2467" w:rsidP="00527F87">
            <w:pPr>
              <w:jc w:val="center"/>
              <w:rPr>
                <w:b/>
              </w:rPr>
            </w:pPr>
          </w:p>
        </w:tc>
        <w:tc>
          <w:tcPr>
            <w:tcW w:w="1922" w:type="dxa"/>
            <w:shd w:val="clear" w:color="auto" w:fill="D9D9D9" w:themeFill="background1" w:themeFillShade="D9"/>
            <w:vAlign w:val="center"/>
          </w:tcPr>
          <w:p w:rsidR="00ED2467" w:rsidRPr="00527F87" w:rsidRDefault="00ED2467" w:rsidP="00527F87">
            <w:pPr>
              <w:jc w:val="center"/>
              <w:rPr>
                <w:b/>
              </w:rPr>
            </w:pPr>
            <w:r w:rsidRPr="00527F87">
              <w:rPr>
                <w:b/>
              </w:rPr>
              <w:t>Action</w:t>
            </w:r>
          </w:p>
        </w:tc>
        <w:tc>
          <w:tcPr>
            <w:tcW w:w="1101" w:type="dxa"/>
            <w:shd w:val="clear" w:color="auto" w:fill="D9D9D9" w:themeFill="background1" w:themeFillShade="D9"/>
            <w:vAlign w:val="center"/>
          </w:tcPr>
          <w:p w:rsidR="00ED2467" w:rsidRPr="00527F87" w:rsidRDefault="00ED2467" w:rsidP="00527F87">
            <w:pPr>
              <w:jc w:val="center"/>
              <w:rPr>
                <w:b/>
              </w:rPr>
            </w:pPr>
            <w:r w:rsidRPr="00527F87">
              <w:rPr>
                <w:b/>
              </w:rPr>
              <w:t>By Whom</w:t>
            </w:r>
          </w:p>
        </w:tc>
        <w:tc>
          <w:tcPr>
            <w:tcW w:w="1136" w:type="dxa"/>
            <w:shd w:val="clear" w:color="auto" w:fill="D9D9D9" w:themeFill="background1" w:themeFillShade="D9"/>
            <w:vAlign w:val="center"/>
          </w:tcPr>
          <w:p w:rsidR="00ED2467" w:rsidRPr="00527F87" w:rsidRDefault="00ED2467" w:rsidP="00527F87">
            <w:pPr>
              <w:jc w:val="center"/>
              <w:rPr>
                <w:b/>
              </w:rPr>
            </w:pPr>
            <w:r w:rsidRPr="00527F87">
              <w:rPr>
                <w:b/>
              </w:rPr>
              <w:t>By When</w:t>
            </w:r>
          </w:p>
        </w:tc>
      </w:tr>
      <w:tr w:rsidR="00ED2467" w:rsidTr="00BA06D8">
        <w:tc>
          <w:tcPr>
            <w:tcW w:w="495" w:type="dxa"/>
          </w:tcPr>
          <w:p w:rsidR="00690982" w:rsidRDefault="00690982"/>
          <w:p w:rsidR="00ED2467" w:rsidRPr="008E6BDA" w:rsidRDefault="00ED2467">
            <w:pPr>
              <w:rPr>
                <w:b/>
              </w:rPr>
            </w:pPr>
            <w:r w:rsidRPr="008E6BDA">
              <w:rPr>
                <w:b/>
              </w:rPr>
              <w:t>1</w:t>
            </w:r>
          </w:p>
          <w:p w:rsidR="008E6BDA" w:rsidRDefault="008E6BDA"/>
          <w:p w:rsidR="008E6BDA" w:rsidRDefault="008E6BDA">
            <w:r>
              <w:t>1.1</w:t>
            </w:r>
          </w:p>
          <w:p w:rsidR="008E6BDA" w:rsidRDefault="008E6BDA"/>
          <w:p w:rsidR="008E6BDA" w:rsidRDefault="008E6BDA"/>
          <w:p w:rsidR="008E6BDA" w:rsidRDefault="008E6BDA"/>
          <w:p w:rsidR="008E6BDA" w:rsidRDefault="008E6BDA"/>
          <w:p w:rsidR="0065125A" w:rsidRDefault="0065125A"/>
          <w:p w:rsidR="0065125A" w:rsidRDefault="0065125A"/>
          <w:p w:rsidR="0065125A" w:rsidRDefault="0065125A">
            <w:r>
              <w:t>2.1</w:t>
            </w:r>
          </w:p>
        </w:tc>
        <w:tc>
          <w:tcPr>
            <w:tcW w:w="4367" w:type="dxa"/>
          </w:tcPr>
          <w:p w:rsidR="00690982" w:rsidRDefault="00690982">
            <w:pPr>
              <w:rPr>
                <w:b/>
              </w:rPr>
            </w:pPr>
          </w:p>
          <w:p w:rsidR="00ED2467" w:rsidRPr="00ED2467" w:rsidRDefault="00ED2467">
            <w:pPr>
              <w:rPr>
                <w:b/>
              </w:rPr>
            </w:pPr>
            <w:r w:rsidRPr="00ED2467">
              <w:rPr>
                <w:b/>
              </w:rPr>
              <w:t>Minutes of Last Meeting</w:t>
            </w:r>
          </w:p>
          <w:p w:rsidR="00ED2467" w:rsidRDefault="00ED2467"/>
          <w:p w:rsidR="00690982" w:rsidRDefault="00690982">
            <w:r>
              <w:t>The minutes were reviewed and outstanding actions noted.</w:t>
            </w:r>
          </w:p>
          <w:p w:rsidR="00690982" w:rsidRDefault="00690982"/>
          <w:p w:rsidR="00690982" w:rsidRDefault="00690982"/>
          <w:p w:rsidR="0065125A" w:rsidRDefault="0065125A" w:rsidP="00831137"/>
          <w:p w:rsidR="0065125A" w:rsidRDefault="0065125A" w:rsidP="0065125A"/>
          <w:p w:rsidR="00690982" w:rsidRDefault="00690982" w:rsidP="0065125A"/>
          <w:p w:rsidR="0065125A" w:rsidRPr="0065125A" w:rsidRDefault="0065125A" w:rsidP="0065125A">
            <w:r>
              <w:t>Update that Fun Day is going to plan- Abi, Kim, Leila, Stacey and Ahmed volunteered to help with the fun day on the day</w:t>
            </w:r>
          </w:p>
        </w:tc>
        <w:tc>
          <w:tcPr>
            <w:tcW w:w="1922" w:type="dxa"/>
          </w:tcPr>
          <w:p w:rsidR="00ED2467" w:rsidRDefault="00ED2467"/>
          <w:p w:rsidR="006B3AB3" w:rsidRDefault="006B3AB3"/>
          <w:p w:rsidR="006B3AB3" w:rsidRDefault="006B3AB3"/>
          <w:p w:rsidR="001E6BE2" w:rsidRDefault="001E6BE2" w:rsidP="006B3AB3">
            <w:r w:rsidRPr="001E6BE2">
              <w:rPr>
                <w:b/>
                <w:i/>
              </w:rPr>
              <w:t>(Outstanding Action)</w:t>
            </w:r>
          </w:p>
          <w:p w:rsidR="0065125A" w:rsidRDefault="00FF744C" w:rsidP="00FF744C">
            <w:r>
              <w:t>Confirm when Church require funding for play worker</w:t>
            </w:r>
          </w:p>
          <w:p w:rsidR="0065125A" w:rsidRDefault="0065125A" w:rsidP="0065125A"/>
          <w:p w:rsidR="006B3AB3" w:rsidRPr="0065125A" w:rsidRDefault="0065125A" w:rsidP="0065125A">
            <w:r>
              <w:t>Liam to circulate plan for fun day and volunteer role</w:t>
            </w:r>
          </w:p>
        </w:tc>
        <w:tc>
          <w:tcPr>
            <w:tcW w:w="1101" w:type="dxa"/>
          </w:tcPr>
          <w:p w:rsidR="00ED2467" w:rsidRDefault="00ED2467" w:rsidP="00B42DCB">
            <w:pPr>
              <w:jc w:val="center"/>
            </w:pPr>
          </w:p>
          <w:p w:rsidR="006B3AB3" w:rsidRDefault="006B3AB3" w:rsidP="00B42DCB">
            <w:pPr>
              <w:jc w:val="center"/>
            </w:pPr>
          </w:p>
          <w:p w:rsidR="006B3AB3" w:rsidRDefault="006B3AB3" w:rsidP="00B42DCB">
            <w:pPr>
              <w:jc w:val="center"/>
            </w:pPr>
          </w:p>
          <w:p w:rsidR="0065125A" w:rsidRDefault="00FF744C" w:rsidP="006B3AB3">
            <w:r>
              <w:t>Matt</w:t>
            </w:r>
          </w:p>
          <w:p w:rsidR="0065125A" w:rsidRPr="0065125A" w:rsidRDefault="0065125A" w:rsidP="0065125A"/>
          <w:p w:rsidR="0065125A" w:rsidRPr="0065125A" w:rsidRDefault="0065125A" w:rsidP="0065125A"/>
          <w:p w:rsidR="0065125A" w:rsidRDefault="0065125A" w:rsidP="0065125A"/>
          <w:p w:rsidR="0065125A" w:rsidRPr="0065125A" w:rsidRDefault="0065125A" w:rsidP="0065125A"/>
          <w:p w:rsidR="0065125A" w:rsidRDefault="0065125A" w:rsidP="0065125A"/>
          <w:p w:rsidR="0065125A" w:rsidRDefault="0065125A" w:rsidP="0065125A"/>
          <w:p w:rsidR="006B3AB3" w:rsidRPr="0065125A" w:rsidRDefault="0065125A" w:rsidP="0065125A">
            <w:r>
              <w:t>Liam</w:t>
            </w:r>
          </w:p>
        </w:tc>
        <w:tc>
          <w:tcPr>
            <w:tcW w:w="1136" w:type="dxa"/>
          </w:tcPr>
          <w:p w:rsidR="00ED2467" w:rsidRDefault="00ED2467"/>
          <w:p w:rsidR="006B3AB3" w:rsidRDefault="006B3AB3"/>
          <w:p w:rsidR="006B3AB3" w:rsidRDefault="006B3AB3"/>
          <w:p w:rsidR="0065125A" w:rsidRDefault="006B3AB3">
            <w:r>
              <w:t>Before next Board meeting</w:t>
            </w:r>
          </w:p>
          <w:p w:rsidR="0065125A" w:rsidRDefault="0065125A" w:rsidP="0065125A"/>
          <w:p w:rsidR="0065125A" w:rsidRDefault="0065125A" w:rsidP="0065125A"/>
          <w:p w:rsidR="0065125A" w:rsidRDefault="0065125A" w:rsidP="0065125A"/>
          <w:p w:rsidR="006B3AB3" w:rsidRPr="0065125A" w:rsidRDefault="0065125A" w:rsidP="0065125A">
            <w:r>
              <w:t>During WC 21</w:t>
            </w:r>
            <w:r w:rsidRPr="0065125A">
              <w:rPr>
                <w:vertAlign w:val="superscript"/>
              </w:rPr>
              <w:t>st</w:t>
            </w:r>
            <w:r>
              <w:t xml:space="preserve"> August</w:t>
            </w:r>
          </w:p>
        </w:tc>
      </w:tr>
      <w:tr w:rsidR="00ED2467" w:rsidTr="00BA06D8">
        <w:tc>
          <w:tcPr>
            <w:tcW w:w="495" w:type="dxa"/>
          </w:tcPr>
          <w:p w:rsidR="00690982" w:rsidRDefault="00690982"/>
          <w:p w:rsidR="00ED2467" w:rsidRDefault="00ED2467">
            <w:pPr>
              <w:rPr>
                <w:b/>
              </w:rPr>
            </w:pPr>
            <w:r w:rsidRPr="008E6BDA">
              <w:rPr>
                <w:b/>
              </w:rPr>
              <w:t>2</w:t>
            </w:r>
          </w:p>
          <w:p w:rsidR="008E6BDA" w:rsidRDefault="008E6BDA">
            <w:pPr>
              <w:rPr>
                <w:b/>
              </w:rPr>
            </w:pPr>
          </w:p>
          <w:p w:rsidR="008E6BDA" w:rsidRDefault="008E6BDA">
            <w:r w:rsidRPr="008E6BDA">
              <w:t>2.1</w:t>
            </w:r>
          </w:p>
          <w:p w:rsidR="008E6BDA" w:rsidRDefault="008E6BDA"/>
          <w:p w:rsidR="00113F59" w:rsidRDefault="00113F59"/>
          <w:p w:rsidR="008E6BDA" w:rsidRDefault="008E6BDA"/>
          <w:p w:rsidR="0068467C" w:rsidRDefault="0068467C"/>
          <w:p w:rsidR="001F6E5E" w:rsidRDefault="001F6E5E"/>
          <w:p w:rsidR="001F6E5E" w:rsidRDefault="001F6E5E"/>
          <w:p w:rsidR="001F6E5E" w:rsidRDefault="001F6E5E"/>
          <w:p w:rsidR="00FD3376" w:rsidRDefault="00FD3376"/>
          <w:p w:rsidR="008E6BDA" w:rsidRDefault="008E6BDA">
            <w:r>
              <w:t>2.2</w:t>
            </w:r>
          </w:p>
          <w:p w:rsidR="008E6BDA" w:rsidRDefault="008E6BDA"/>
          <w:p w:rsidR="008E6BDA" w:rsidRDefault="008E6BDA"/>
          <w:p w:rsidR="008E6BDA" w:rsidRDefault="008E6BDA"/>
          <w:p w:rsidR="00113F59" w:rsidRDefault="00113F59"/>
          <w:p w:rsidR="00831137" w:rsidRDefault="00831137"/>
          <w:p w:rsidR="008E6BDA" w:rsidRDefault="008E6BDA">
            <w:r>
              <w:t>2.3</w:t>
            </w:r>
          </w:p>
          <w:p w:rsidR="00A93A27" w:rsidRDefault="00A93A27"/>
          <w:p w:rsidR="00A93A27" w:rsidRDefault="00A93A27"/>
          <w:p w:rsidR="001F6E5E" w:rsidRDefault="001F6E5E"/>
          <w:p w:rsidR="001F6E5E" w:rsidRDefault="001F6E5E"/>
          <w:p w:rsidR="001F6E5E" w:rsidRDefault="001F6E5E"/>
          <w:p w:rsidR="00A93A27" w:rsidRDefault="00A93A27">
            <w:r>
              <w:t>2.4</w:t>
            </w:r>
          </w:p>
          <w:p w:rsidR="00CC5DA0" w:rsidRDefault="00CC5DA0"/>
          <w:p w:rsidR="00CC5DA0" w:rsidRDefault="00CC5DA0"/>
          <w:p w:rsidR="00CC5DA0" w:rsidRDefault="00CC5DA0"/>
          <w:p w:rsidR="00CC5DA0" w:rsidRDefault="00CC5DA0"/>
          <w:p w:rsidR="00CC5DA0" w:rsidRDefault="00CC5DA0"/>
          <w:p w:rsidR="00CC5DA0" w:rsidRDefault="00CC5DA0"/>
          <w:p w:rsidR="00CC5DA0" w:rsidRDefault="00CC5DA0"/>
          <w:p w:rsidR="00CC5DA0" w:rsidRDefault="00CC5DA0">
            <w:r>
              <w:t>2.5</w:t>
            </w:r>
          </w:p>
          <w:p w:rsidR="00F9712E" w:rsidRDefault="00F9712E"/>
          <w:p w:rsidR="00F9712E" w:rsidRDefault="00F9712E"/>
          <w:p w:rsidR="00F9712E" w:rsidRDefault="00F9712E"/>
          <w:p w:rsidR="00F9712E" w:rsidRDefault="00F9712E"/>
          <w:p w:rsidR="00F9712E" w:rsidRDefault="00F9712E"/>
          <w:p w:rsidR="00F9712E" w:rsidRDefault="00F9712E"/>
          <w:p w:rsidR="00F9712E" w:rsidRDefault="00F9712E"/>
          <w:p w:rsidR="00F9712E" w:rsidRDefault="00F9712E"/>
          <w:p w:rsidR="00F9712E" w:rsidRDefault="00F9712E"/>
          <w:p w:rsidR="00F9712E" w:rsidRDefault="00F9712E"/>
          <w:p w:rsidR="00F9712E" w:rsidRDefault="00F9712E"/>
          <w:p w:rsidR="00F9712E" w:rsidRDefault="00F9712E"/>
          <w:p w:rsidR="00F9712E" w:rsidRDefault="00F9712E"/>
          <w:p w:rsidR="0030395B" w:rsidRDefault="00F9712E">
            <w:r>
              <w:t>2.6</w:t>
            </w:r>
          </w:p>
          <w:p w:rsidR="0030395B" w:rsidRPr="0030395B" w:rsidRDefault="0030395B" w:rsidP="0030395B"/>
          <w:p w:rsidR="0030395B" w:rsidRPr="0030395B" w:rsidRDefault="0030395B" w:rsidP="0030395B"/>
          <w:p w:rsidR="0030395B" w:rsidRDefault="0030395B" w:rsidP="0030395B"/>
          <w:p w:rsidR="0030395B" w:rsidRPr="0030395B" w:rsidRDefault="0030395B" w:rsidP="0030395B"/>
          <w:p w:rsidR="0030395B" w:rsidRDefault="0030395B" w:rsidP="0030395B"/>
          <w:p w:rsidR="0030395B" w:rsidRDefault="0030395B" w:rsidP="0030395B"/>
          <w:p w:rsidR="00146356" w:rsidRDefault="00146356" w:rsidP="0030395B"/>
          <w:p w:rsidR="0065125A" w:rsidRDefault="0065125A" w:rsidP="0030395B"/>
          <w:p w:rsidR="0065125A" w:rsidRDefault="0065125A" w:rsidP="0030395B"/>
          <w:p w:rsidR="006F2752" w:rsidRDefault="006F2752" w:rsidP="0030395B"/>
          <w:p w:rsidR="006F2752" w:rsidRDefault="006F2752" w:rsidP="0030395B"/>
          <w:p w:rsidR="00F9712E" w:rsidRDefault="0030395B" w:rsidP="0030395B">
            <w:r>
              <w:t>2.7</w:t>
            </w:r>
          </w:p>
          <w:p w:rsidR="0030395B" w:rsidRDefault="0030395B" w:rsidP="0030395B"/>
          <w:p w:rsidR="0030395B" w:rsidRDefault="0030395B" w:rsidP="0030395B"/>
          <w:p w:rsidR="0030395B" w:rsidRDefault="0030395B" w:rsidP="0030395B"/>
          <w:p w:rsidR="0030395B" w:rsidRDefault="0030395B" w:rsidP="0030395B"/>
          <w:p w:rsidR="0030395B" w:rsidRDefault="0030395B" w:rsidP="0030395B"/>
          <w:p w:rsidR="0030395B" w:rsidRDefault="0030395B" w:rsidP="0030395B"/>
          <w:p w:rsidR="0030395B" w:rsidRDefault="0030395B" w:rsidP="0030395B"/>
          <w:p w:rsidR="0030395B" w:rsidRDefault="0030395B" w:rsidP="0030395B"/>
          <w:p w:rsidR="0030395B" w:rsidRDefault="0030395B" w:rsidP="0030395B"/>
          <w:p w:rsidR="0030395B" w:rsidRDefault="0030395B" w:rsidP="0030395B"/>
          <w:p w:rsidR="0030395B" w:rsidRDefault="0030395B" w:rsidP="0030395B"/>
          <w:p w:rsidR="0030395B" w:rsidRDefault="0030395B" w:rsidP="0030395B"/>
          <w:p w:rsidR="00FD3376" w:rsidRDefault="00FD3376" w:rsidP="0030395B"/>
          <w:p w:rsidR="00FD3376" w:rsidRDefault="00FD3376" w:rsidP="0030395B"/>
          <w:p w:rsidR="00FD3376" w:rsidRDefault="00FD3376" w:rsidP="0030395B"/>
          <w:p w:rsidR="00FD3376" w:rsidRDefault="00FD3376" w:rsidP="0030395B"/>
          <w:p w:rsidR="00FD3376" w:rsidRDefault="00FD3376" w:rsidP="0030395B"/>
          <w:p w:rsidR="00146356" w:rsidRDefault="00146356" w:rsidP="0030395B"/>
          <w:p w:rsidR="00146356" w:rsidRDefault="00146356" w:rsidP="0030395B"/>
          <w:p w:rsidR="0030395B" w:rsidRDefault="0030395B" w:rsidP="0030395B">
            <w:r>
              <w:t>2.8</w:t>
            </w:r>
          </w:p>
          <w:p w:rsidR="00DB5889" w:rsidRDefault="00DB5889" w:rsidP="0030395B"/>
          <w:p w:rsidR="00DB5889" w:rsidRDefault="00DB5889" w:rsidP="0030395B"/>
          <w:p w:rsidR="00DB5889" w:rsidRDefault="00DB5889" w:rsidP="0030395B"/>
          <w:p w:rsidR="00DB5889" w:rsidRDefault="00DB5889" w:rsidP="0030395B"/>
          <w:p w:rsidR="00DB5889" w:rsidRDefault="00DB5889" w:rsidP="0030395B"/>
          <w:p w:rsidR="00DB5889" w:rsidRDefault="00DB5889" w:rsidP="0030395B"/>
          <w:p w:rsidR="00DB5889" w:rsidRDefault="00DB5889" w:rsidP="0030395B"/>
          <w:p w:rsidR="00FD3376" w:rsidRDefault="00FD3376" w:rsidP="0030395B"/>
          <w:p w:rsidR="00FD3376" w:rsidRDefault="00FD3376" w:rsidP="0030395B"/>
          <w:p w:rsidR="00FD3376" w:rsidRDefault="00FD3376" w:rsidP="0030395B"/>
          <w:p w:rsidR="00FD3376" w:rsidRDefault="00FD3376" w:rsidP="0030395B"/>
          <w:p w:rsidR="00FD3376" w:rsidRDefault="00FD3376" w:rsidP="0030395B"/>
          <w:p w:rsidR="00FD3376" w:rsidRDefault="00FD3376" w:rsidP="0030395B"/>
          <w:p w:rsidR="00FD3376" w:rsidRDefault="00FD3376" w:rsidP="0030395B"/>
          <w:p w:rsidR="00FD3376" w:rsidRDefault="00FD3376" w:rsidP="0030395B"/>
          <w:p w:rsidR="00FD3376" w:rsidRDefault="00FD3376" w:rsidP="0030395B"/>
          <w:p w:rsidR="006F2752" w:rsidRDefault="006F2752" w:rsidP="0030395B"/>
          <w:p w:rsidR="00FD3376" w:rsidRDefault="00DB5889" w:rsidP="0030395B">
            <w:r>
              <w:t>2.9</w:t>
            </w:r>
          </w:p>
          <w:p w:rsidR="00FD3376" w:rsidRPr="00FD3376" w:rsidRDefault="00FD3376" w:rsidP="00FD3376"/>
          <w:p w:rsidR="00FD3376" w:rsidRPr="00FD3376" w:rsidRDefault="00FD3376" w:rsidP="00FD3376"/>
          <w:p w:rsidR="00FD3376" w:rsidRPr="00FD3376" w:rsidRDefault="00FD3376" w:rsidP="00FD3376"/>
          <w:p w:rsidR="00146356" w:rsidRDefault="00146356" w:rsidP="00FD3376"/>
          <w:p w:rsidR="00146356" w:rsidRPr="00146356" w:rsidRDefault="00146356" w:rsidP="00146356"/>
          <w:p w:rsidR="00146356" w:rsidRDefault="00146356" w:rsidP="00146356"/>
          <w:p w:rsidR="006F2752" w:rsidRPr="00146356" w:rsidRDefault="006F2752" w:rsidP="00146356">
            <w:r>
              <w:t>2.10</w:t>
            </w:r>
          </w:p>
          <w:p w:rsidR="00146356" w:rsidRPr="00146356" w:rsidRDefault="00146356" w:rsidP="00146356"/>
          <w:p w:rsidR="006F2752" w:rsidRDefault="006F2752" w:rsidP="00146356"/>
          <w:p w:rsidR="006F2752" w:rsidRDefault="006F2752" w:rsidP="00146356"/>
          <w:p w:rsidR="006F2752" w:rsidRDefault="006F2752" w:rsidP="00146356"/>
          <w:p w:rsidR="006F2752" w:rsidRDefault="006F2752" w:rsidP="00146356"/>
          <w:p w:rsidR="006F2752" w:rsidRDefault="006F2752" w:rsidP="00146356"/>
          <w:p w:rsidR="006F2752" w:rsidRDefault="006F2752" w:rsidP="00146356"/>
          <w:p w:rsidR="006F2752" w:rsidRDefault="006F2752" w:rsidP="00146356"/>
          <w:p w:rsidR="006F2752" w:rsidRDefault="006F2752" w:rsidP="00146356"/>
          <w:p w:rsidR="00146356" w:rsidRDefault="006F2752" w:rsidP="00146356">
            <w:r>
              <w:t>2.11</w:t>
            </w:r>
          </w:p>
          <w:p w:rsidR="00146356" w:rsidRDefault="00146356" w:rsidP="00146356"/>
          <w:p w:rsidR="00146356" w:rsidRDefault="00146356" w:rsidP="00146356"/>
          <w:p w:rsidR="00146356" w:rsidRDefault="00146356" w:rsidP="00146356"/>
          <w:p w:rsidR="00146356" w:rsidRDefault="00146356" w:rsidP="00146356"/>
          <w:p w:rsidR="00146356" w:rsidRDefault="00146356" w:rsidP="00146356"/>
          <w:p w:rsidR="00146356" w:rsidRDefault="00146356" w:rsidP="00146356"/>
          <w:p w:rsidR="00146356" w:rsidRDefault="00146356" w:rsidP="00146356"/>
          <w:p w:rsidR="00146356" w:rsidRDefault="00146356" w:rsidP="00146356"/>
          <w:p w:rsidR="00146356" w:rsidRDefault="00146356" w:rsidP="00146356"/>
          <w:p w:rsidR="00146356" w:rsidRDefault="00146356" w:rsidP="00146356"/>
          <w:p w:rsidR="00146356" w:rsidRDefault="00146356" w:rsidP="00146356"/>
          <w:p w:rsidR="00146356" w:rsidRDefault="00146356" w:rsidP="00146356"/>
          <w:p w:rsidR="00146356" w:rsidRDefault="00146356" w:rsidP="00146356"/>
          <w:p w:rsidR="0065125A" w:rsidRDefault="0065125A" w:rsidP="00146356"/>
          <w:p w:rsidR="0065125A" w:rsidRDefault="0065125A" w:rsidP="00146356"/>
          <w:p w:rsidR="0065125A" w:rsidRDefault="0065125A" w:rsidP="00146356"/>
          <w:p w:rsidR="0065125A" w:rsidRDefault="0065125A" w:rsidP="00146356"/>
          <w:p w:rsidR="0065125A" w:rsidRDefault="0065125A" w:rsidP="00146356"/>
          <w:p w:rsidR="0065125A" w:rsidRDefault="0065125A" w:rsidP="00146356"/>
          <w:p w:rsidR="0065125A" w:rsidRDefault="0065125A" w:rsidP="00146356"/>
          <w:p w:rsidR="0065125A" w:rsidRDefault="0065125A" w:rsidP="00146356"/>
          <w:p w:rsidR="0065125A" w:rsidRDefault="0065125A" w:rsidP="00146356"/>
          <w:p w:rsidR="0065125A" w:rsidRDefault="0065125A" w:rsidP="00146356"/>
          <w:p w:rsidR="0065125A" w:rsidRDefault="0065125A" w:rsidP="00146356"/>
          <w:p w:rsidR="006F2752" w:rsidRDefault="006F2752" w:rsidP="00146356"/>
          <w:p w:rsidR="006F2752" w:rsidRDefault="006F2752" w:rsidP="00146356"/>
          <w:p w:rsidR="006F2752" w:rsidRDefault="006F2752" w:rsidP="00146356"/>
          <w:p w:rsidR="006F2752" w:rsidRDefault="006F2752" w:rsidP="00146356"/>
          <w:p w:rsidR="006F2752" w:rsidRDefault="006F2752" w:rsidP="00146356"/>
          <w:p w:rsidR="00CF1447" w:rsidRDefault="00CF1447" w:rsidP="00146356"/>
          <w:p w:rsidR="00FD3376" w:rsidRDefault="006F2752" w:rsidP="00146356">
            <w:r>
              <w:t>2.12</w:t>
            </w:r>
          </w:p>
          <w:p w:rsidR="00146356" w:rsidRPr="00146356" w:rsidRDefault="00146356" w:rsidP="00146356"/>
        </w:tc>
        <w:tc>
          <w:tcPr>
            <w:tcW w:w="4367" w:type="dxa"/>
          </w:tcPr>
          <w:p w:rsidR="00690982" w:rsidRDefault="00690982">
            <w:pPr>
              <w:rPr>
                <w:b/>
              </w:rPr>
            </w:pPr>
          </w:p>
          <w:p w:rsidR="00113F59" w:rsidRDefault="00FF744C" w:rsidP="00113F59">
            <w:pPr>
              <w:rPr>
                <w:b/>
              </w:rPr>
            </w:pPr>
            <w:proofErr w:type="spellStart"/>
            <w:r>
              <w:rPr>
                <w:b/>
              </w:rPr>
              <w:t>Aberfeldy</w:t>
            </w:r>
            <w:proofErr w:type="spellEnd"/>
            <w:r>
              <w:rPr>
                <w:b/>
              </w:rPr>
              <w:t xml:space="preserve"> Public House</w:t>
            </w:r>
          </w:p>
          <w:p w:rsidR="00FF744C" w:rsidRDefault="00FF744C" w:rsidP="00113F59"/>
          <w:p w:rsidR="00831137" w:rsidRDefault="00113F59" w:rsidP="00113F59">
            <w:r>
              <w:t>The Board were joined by</w:t>
            </w:r>
            <w:r w:rsidR="00FF744C">
              <w:t xml:space="preserve"> Garry and Ged from Fitzrovia Noir</w:t>
            </w:r>
            <w:r>
              <w:t xml:space="preserve">, </w:t>
            </w:r>
            <w:r w:rsidR="00FF744C">
              <w:t xml:space="preserve">who are looking to enter a partnership with </w:t>
            </w:r>
            <w:proofErr w:type="spellStart"/>
            <w:r w:rsidR="00FF744C">
              <w:t>ABL</w:t>
            </w:r>
            <w:proofErr w:type="spellEnd"/>
            <w:r w:rsidR="00FF744C">
              <w:t xml:space="preserve"> to run a community pub in </w:t>
            </w:r>
            <w:proofErr w:type="spellStart"/>
            <w:r w:rsidR="00FF744C">
              <w:t>Aberfeldy</w:t>
            </w:r>
            <w:proofErr w:type="spellEnd"/>
            <w:r w:rsidR="00FF744C">
              <w:t xml:space="preserve"> Street. </w:t>
            </w:r>
            <w:r w:rsidR="001F6E5E">
              <w:t xml:space="preserve">Garry and Ged presented their plans for the pub, including arts projects with the local community, focussing on the local history of the area. </w:t>
            </w:r>
          </w:p>
          <w:p w:rsidR="00FF744C" w:rsidRDefault="00FF744C" w:rsidP="00113F59"/>
          <w:p w:rsidR="00FD3376" w:rsidRDefault="00FD3376" w:rsidP="00A93A27"/>
          <w:p w:rsidR="00831137" w:rsidRDefault="001F6E5E" w:rsidP="00A93A27">
            <w:r>
              <w:t xml:space="preserve">Kim asked Garry and Ged what their vision for the pub was and how it fits with the </w:t>
            </w:r>
            <w:proofErr w:type="spellStart"/>
            <w:r>
              <w:t>ABL</w:t>
            </w:r>
            <w:proofErr w:type="spellEnd"/>
            <w:r>
              <w:t xml:space="preserve"> priorities. Garry and Ged said they wanted to get something going and create a social space for people in the area to meet</w:t>
            </w:r>
          </w:p>
          <w:p w:rsidR="0068467C" w:rsidRDefault="0068467C" w:rsidP="00A93A27"/>
          <w:p w:rsidR="0068467C" w:rsidRDefault="001F6E5E" w:rsidP="00A93A27">
            <w:r>
              <w:t xml:space="preserve">Liam added that the latest he has heard, from Malcolm Ward at Poplar HARCA, is that the shop units on </w:t>
            </w:r>
            <w:proofErr w:type="spellStart"/>
            <w:r>
              <w:t>Aberfeldy</w:t>
            </w:r>
            <w:proofErr w:type="spellEnd"/>
            <w:r>
              <w:t xml:space="preserve"> Street will not be demolished until April 2020- giving around 2 years potential for the pub to be open</w:t>
            </w:r>
          </w:p>
          <w:p w:rsidR="001F6E5E" w:rsidRDefault="001F6E5E" w:rsidP="00831137"/>
          <w:p w:rsidR="00831137" w:rsidRDefault="00CC5DA0" w:rsidP="001F6E5E">
            <w:r>
              <w:t xml:space="preserve">Abi asked whether the space would be open to all communities in the area, especially Muslim people who don’t drink alcohol. Ahmed said that the multi-use nature of the space makes it accessible to different people and that the name should not say ‘Pub’ in it to encourage different people to use it. </w:t>
            </w:r>
          </w:p>
          <w:p w:rsidR="00CC5DA0" w:rsidRDefault="00CC5DA0" w:rsidP="001F6E5E"/>
          <w:p w:rsidR="00F9712E" w:rsidRDefault="00CC5DA0" w:rsidP="001F6E5E">
            <w:r>
              <w:t xml:space="preserve">Liam raised a concern that the pub is the right tone for the area and existing community, so that it meets the needs of existing residents and is not seen to be part of the gentrification of </w:t>
            </w:r>
            <w:proofErr w:type="spellStart"/>
            <w:r>
              <w:t>Aberfeldy</w:t>
            </w:r>
            <w:proofErr w:type="spellEnd"/>
            <w:r>
              <w:t xml:space="preserve">. Garry and Ged are keen to work with the community to root the pub in local culture and history. They will seek to engage residents, their skills and ideas through the refurbishment process by keeping the door open for people to make suggestions. James offered his services to help paint the pub space, Garry and Ged were happy to accept this help. </w:t>
            </w:r>
          </w:p>
          <w:p w:rsidR="00F9712E" w:rsidRDefault="00F9712E" w:rsidP="001F6E5E"/>
          <w:p w:rsidR="00F9712E" w:rsidRDefault="00F9712E" w:rsidP="001F6E5E">
            <w:r>
              <w:t xml:space="preserve">Liam </w:t>
            </w:r>
            <w:r w:rsidR="0030395B">
              <w:t>suggested</w:t>
            </w:r>
            <w:r>
              <w:t xml:space="preserve"> a steering group of local residents, and Garry and Ged to oversee the development of the pub and keep it in fitting with local tastes, as well as take </w:t>
            </w:r>
            <w:r w:rsidR="0030395B">
              <w:t xml:space="preserve">a long-term approach to securing a permanent pub in </w:t>
            </w:r>
            <w:proofErr w:type="spellStart"/>
            <w:r w:rsidR="0030395B">
              <w:t>Aberfeldy</w:t>
            </w:r>
            <w:proofErr w:type="spellEnd"/>
            <w:r w:rsidR="0030395B">
              <w:t xml:space="preserve">, possibly in the Village development. </w:t>
            </w:r>
            <w:r w:rsidR="006F2752">
              <w:t xml:space="preserve">Steering group would be separate to the </w:t>
            </w:r>
            <w:proofErr w:type="spellStart"/>
            <w:r w:rsidR="006F2752">
              <w:t>ABL</w:t>
            </w:r>
            <w:proofErr w:type="spellEnd"/>
            <w:r w:rsidR="006F2752">
              <w:t xml:space="preserve"> partnership but would feedback when necessary. </w:t>
            </w:r>
            <w:r w:rsidR="0065125A">
              <w:t>James and Matt have agreed to sit on the group. Should look to get a younger person on it too.</w:t>
            </w:r>
          </w:p>
          <w:p w:rsidR="00CC5DA0" w:rsidRDefault="00CC5DA0" w:rsidP="00F9712E"/>
          <w:p w:rsidR="00F9712E" w:rsidRDefault="00F9712E" w:rsidP="00F9712E">
            <w:r>
              <w:t xml:space="preserve">Val said the space needs to cater to people who just want to sit with a cup of coffee and </w:t>
            </w:r>
            <w:r>
              <w:lastRenderedPageBreak/>
              <w:t xml:space="preserve">chat with others during the day. James said that the pub needs to become a place where local networks of people are developed, acting as a new night time hub for the community- like the old </w:t>
            </w:r>
            <w:proofErr w:type="spellStart"/>
            <w:r>
              <w:t>Aberfeldy</w:t>
            </w:r>
            <w:proofErr w:type="spellEnd"/>
            <w:r>
              <w:t xml:space="preserve"> Tavern once was. Karen suggested a range of activities for the use of the space including: quiz nights, storytelling evenings, </w:t>
            </w:r>
            <w:r w:rsidR="0030395B">
              <w:t>and bingo</w:t>
            </w:r>
            <w:r>
              <w:t xml:space="preserve"> and singalong nights. The point is to get people knowing who their neighbours are. Kim said this was key for helping </w:t>
            </w:r>
            <w:proofErr w:type="spellStart"/>
            <w:r>
              <w:t>ABL</w:t>
            </w:r>
            <w:proofErr w:type="spellEnd"/>
            <w:r>
              <w:t xml:space="preserve"> be a success. </w:t>
            </w:r>
            <w:r w:rsidR="00FD3376">
              <w:t xml:space="preserve">James argued about the need for the pub to be a pub, rather than a community centre and that the steering group can help ensure this happens. James expressed an interest in joining the steering group. </w:t>
            </w:r>
          </w:p>
          <w:p w:rsidR="0030395B" w:rsidRDefault="0030395B" w:rsidP="00F9712E"/>
          <w:p w:rsidR="0030395B" w:rsidRDefault="00DB5889" w:rsidP="00F9712E">
            <w:r>
              <w:t xml:space="preserve">A vote was taken on whether to fund Garry and Ged through buying hours of access to the pub space. As proposed in the proposal document, the </w:t>
            </w:r>
            <w:proofErr w:type="spellStart"/>
            <w:r>
              <w:t>ABL</w:t>
            </w:r>
            <w:proofErr w:type="spellEnd"/>
            <w:r>
              <w:t xml:space="preserve"> partnership would buy 21 hours per week, for 52 weeks (equivalent) at a cost of £15 per hour, totalling: £16, 380. All board members voted to fund this amount.</w:t>
            </w:r>
          </w:p>
          <w:p w:rsidR="00DB5889" w:rsidRDefault="00DB5889" w:rsidP="00F9712E"/>
          <w:p w:rsidR="00DB5889" w:rsidRDefault="00DB5889" w:rsidP="00F9712E">
            <w:r>
              <w:t xml:space="preserve">The </w:t>
            </w:r>
            <w:r w:rsidR="00FD3376">
              <w:t xml:space="preserve">partnership </w:t>
            </w:r>
            <w:r>
              <w:t xml:space="preserve">agreed to fund the pub from the following budgets in the Local Plan: </w:t>
            </w:r>
          </w:p>
          <w:p w:rsidR="00DB5889" w:rsidRDefault="00DB5889" w:rsidP="00DB5889">
            <w:pPr>
              <w:pStyle w:val="ListParagraph"/>
              <w:numPr>
                <w:ilvl w:val="0"/>
                <w:numId w:val="6"/>
              </w:numPr>
            </w:pPr>
            <w:r>
              <w:t>Discretionary Projects: £10,000</w:t>
            </w:r>
          </w:p>
          <w:p w:rsidR="00DB5889" w:rsidRDefault="00FD3376" w:rsidP="00DB5889">
            <w:pPr>
              <w:pStyle w:val="ListParagraph"/>
              <w:numPr>
                <w:ilvl w:val="0"/>
                <w:numId w:val="6"/>
              </w:numPr>
            </w:pPr>
            <w:r>
              <w:t>Community Cohesion: £6380</w:t>
            </w:r>
          </w:p>
          <w:p w:rsidR="00FD3376" w:rsidRDefault="00FD3376" w:rsidP="00FD3376"/>
          <w:p w:rsidR="00FD3376" w:rsidRDefault="00FD3376" w:rsidP="00FD3376">
            <w:r>
              <w:t xml:space="preserve">It was noted, that the partnership needs to re-do the Local Plan </w:t>
            </w:r>
            <w:r w:rsidR="006F2752">
              <w:t xml:space="preserve">in order to define the budget headings more clearly and the priorities of the Year 2 plan. </w:t>
            </w:r>
          </w:p>
          <w:p w:rsidR="00DB5889" w:rsidRDefault="00DB5889" w:rsidP="00F9712E"/>
          <w:p w:rsidR="0065125A" w:rsidRDefault="0065125A" w:rsidP="00F9712E">
            <w:r>
              <w:t xml:space="preserve">Suggested we visit another community pub to get ideas for the space. Also asked to see who sits on Fitzrovia Noir’s </w:t>
            </w:r>
            <w:proofErr w:type="spellStart"/>
            <w:r>
              <w:t>borad</w:t>
            </w:r>
            <w:proofErr w:type="spellEnd"/>
            <w:r>
              <w:t xml:space="preserve"> (if they have one) and to get their business plan for the pub. Also invite Garry and Ged to the fun day. </w:t>
            </w:r>
          </w:p>
          <w:p w:rsidR="006F2752" w:rsidRDefault="006F2752" w:rsidP="00F9712E"/>
          <w:p w:rsidR="006F2752" w:rsidRDefault="006F2752" w:rsidP="00F9712E">
            <w:r>
              <w:t xml:space="preserve">Ahmed said that focussing all activity in the shop in </w:t>
            </w:r>
            <w:proofErr w:type="spellStart"/>
            <w:r>
              <w:t>ABerfeldy</w:t>
            </w:r>
            <w:proofErr w:type="spellEnd"/>
            <w:r>
              <w:t xml:space="preserve"> Street might only draw in some residents, and exclude those living in different parts of the estate. Abi suggested that we start with the shop unit and build </w:t>
            </w:r>
            <w:r>
              <w:lastRenderedPageBreak/>
              <w:t xml:space="preserve">from there, making it a hub of activity that spreads outwards. </w:t>
            </w:r>
          </w:p>
          <w:p w:rsidR="0065125A" w:rsidRDefault="0065125A" w:rsidP="00F9712E"/>
          <w:p w:rsidR="0065125A" w:rsidRDefault="0065125A" w:rsidP="00F9712E"/>
          <w:p w:rsidR="00146356" w:rsidRDefault="00FD3376" w:rsidP="00FD3376">
            <w:r>
              <w:t xml:space="preserve">Ahmed asked what happens if the </w:t>
            </w:r>
            <w:r w:rsidR="00146356">
              <w:t xml:space="preserve">premises </w:t>
            </w:r>
            <w:r>
              <w:t xml:space="preserve">licence </w:t>
            </w:r>
            <w:r w:rsidR="00146356">
              <w:t>or change of use planning application do no</w:t>
            </w:r>
            <w:r>
              <w:t xml:space="preserve">t come through. The partnership discussed the risk of this and the danger of buying hours in a space that may not materialise. </w:t>
            </w:r>
            <w:r w:rsidR="00146356">
              <w:t xml:space="preserve">Liam said the licensing and planning decisions are made by </w:t>
            </w:r>
            <w:proofErr w:type="spellStart"/>
            <w:r w:rsidR="00146356">
              <w:t>LBTH</w:t>
            </w:r>
            <w:proofErr w:type="spellEnd"/>
            <w:r w:rsidR="00146356">
              <w:t xml:space="preserve"> council, who have been spoke</w:t>
            </w:r>
            <w:r w:rsidR="00CF1447">
              <w:t>n</w:t>
            </w:r>
            <w:r w:rsidR="00146356">
              <w:t xml:space="preserve"> to about the proposed pub and seemed happy with the idea. He has also spoken with local planning consultant David Black about the Change of Use application and he seems to think there will be no problems with the proposed change, and has offered to formalise an application for us in kind. For both applications, the council will only reject an application if local people object to it. So the onus is on </w:t>
            </w:r>
            <w:proofErr w:type="spellStart"/>
            <w:r w:rsidR="00146356">
              <w:t>ABL</w:t>
            </w:r>
            <w:proofErr w:type="spellEnd"/>
            <w:r w:rsidR="00146356">
              <w:t xml:space="preserve"> and Garry and Ged to talk to people about the proposal and get them on board. Abi has a link</w:t>
            </w:r>
            <w:r w:rsidR="0065125A">
              <w:t xml:space="preserve"> at </w:t>
            </w:r>
            <w:proofErr w:type="spellStart"/>
            <w:r w:rsidR="0065125A">
              <w:t>LBTH</w:t>
            </w:r>
            <w:proofErr w:type="spellEnd"/>
            <w:r w:rsidR="0065125A">
              <w:t xml:space="preserve"> in the licencing team to help. </w:t>
            </w:r>
            <w:r w:rsidR="006F2752">
              <w:t xml:space="preserve">A few residents said that we need to take the risk in relation to licencing and turn the space into a community space sooner rather than later as it allows people to pop in and discover Big Local as they pass by. </w:t>
            </w:r>
            <w:r w:rsidR="0065125A">
              <w:t xml:space="preserve">Suggested we have a Plan B for if licencing fails and we have a refurbished space- i.e. another organisation to take on the lease. </w:t>
            </w:r>
          </w:p>
          <w:p w:rsidR="00146356" w:rsidRDefault="00146356" w:rsidP="00FD3376"/>
          <w:p w:rsidR="0065125A" w:rsidRDefault="0065125A" w:rsidP="00FD3376"/>
          <w:p w:rsidR="00FD3376" w:rsidRPr="00F9712E" w:rsidRDefault="00FD3376" w:rsidP="00FD3376">
            <w:r>
              <w:t xml:space="preserve">Hanif said we need to talk to Local Trust about how to manage this, and whether </w:t>
            </w:r>
            <w:proofErr w:type="spellStart"/>
            <w:r>
              <w:t>ABL</w:t>
            </w:r>
            <w:proofErr w:type="spellEnd"/>
            <w:r>
              <w:t xml:space="preserve"> is able to spend the money and with the risk that a licence may not be granted for the space. We may need a contingency plan for the space if the licence does not come through. </w:t>
            </w:r>
          </w:p>
        </w:tc>
        <w:tc>
          <w:tcPr>
            <w:tcW w:w="1922" w:type="dxa"/>
          </w:tcPr>
          <w:p w:rsidR="00931BC6" w:rsidRDefault="00931BC6" w:rsidP="00ED2467"/>
          <w:p w:rsidR="00931BC6" w:rsidRDefault="00931BC6" w:rsidP="00ED2467"/>
          <w:p w:rsidR="00690982" w:rsidRDefault="00690982" w:rsidP="00ED2467"/>
          <w:p w:rsidR="00931BC6" w:rsidRDefault="00931BC6" w:rsidP="00931BC6"/>
          <w:p w:rsidR="00931BC6" w:rsidRDefault="00931BC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FD3376" w:rsidRDefault="00FD3376" w:rsidP="00690982"/>
          <w:p w:rsidR="002D31CC" w:rsidRDefault="002D31CC" w:rsidP="00FD3376"/>
          <w:p w:rsidR="002D31CC" w:rsidRDefault="002D31CC" w:rsidP="00FD3376"/>
          <w:p w:rsidR="002D31CC" w:rsidRDefault="002D31CC" w:rsidP="00FD3376"/>
          <w:p w:rsidR="002D31CC" w:rsidRDefault="002D31CC"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65125A" w:rsidRDefault="0065125A" w:rsidP="00FD3376"/>
          <w:p w:rsidR="0065125A" w:rsidRDefault="0065125A" w:rsidP="00FD3376"/>
          <w:p w:rsidR="0065125A" w:rsidRDefault="0065125A" w:rsidP="00FD3376"/>
          <w:p w:rsidR="0065125A" w:rsidRDefault="0065125A" w:rsidP="00FD3376"/>
          <w:p w:rsidR="0065125A" w:rsidRDefault="0065125A" w:rsidP="00FD3376"/>
          <w:p w:rsidR="0065125A" w:rsidRDefault="0065125A" w:rsidP="00FD3376"/>
          <w:p w:rsidR="0065125A" w:rsidRDefault="0065125A" w:rsidP="00FD3376"/>
          <w:p w:rsidR="0065125A" w:rsidRDefault="0065125A" w:rsidP="00FD3376"/>
          <w:p w:rsidR="0065125A" w:rsidRDefault="0065125A" w:rsidP="00FD3376"/>
          <w:p w:rsidR="0065125A" w:rsidRDefault="0065125A" w:rsidP="00FD3376"/>
          <w:p w:rsidR="0065125A" w:rsidRDefault="0065125A" w:rsidP="00FD3376"/>
          <w:p w:rsidR="0065125A" w:rsidRDefault="0065125A" w:rsidP="00FD3376"/>
          <w:p w:rsidR="0065125A" w:rsidRDefault="0065125A" w:rsidP="00FD3376"/>
          <w:p w:rsidR="0065125A" w:rsidRDefault="0065125A" w:rsidP="00FD3376"/>
          <w:p w:rsidR="006F2752" w:rsidRDefault="006F2752" w:rsidP="00FD3376"/>
          <w:p w:rsidR="006F2752" w:rsidRDefault="006F2752" w:rsidP="00FD3376"/>
          <w:p w:rsidR="006F2752" w:rsidRDefault="006F2752"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CF1447" w:rsidRDefault="00CF1447" w:rsidP="00FD3376"/>
          <w:p w:rsidR="00FD3376" w:rsidRPr="00ED2467" w:rsidRDefault="00FD3376" w:rsidP="00FD3376">
            <w:r w:rsidRPr="00FD3376">
              <w:t xml:space="preserve">Hanif to email Sian about this to check with Local Trust. Liam to email the board with the information and options for when to pay Garry and Ged for a decision to be made. </w:t>
            </w:r>
          </w:p>
        </w:tc>
        <w:tc>
          <w:tcPr>
            <w:tcW w:w="1101" w:type="dxa"/>
          </w:tcPr>
          <w:p w:rsidR="00690982" w:rsidRDefault="00690982"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2D31CC" w:rsidRDefault="002D31CC" w:rsidP="00FD3376"/>
          <w:p w:rsidR="002D31CC" w:rsidRDefault="002D31CC" w:rsidP="00FD3376"/>
          <w:p w:rsidR="002D31CC" w:rsidRDefault="002D31CC" w:rsidP="00FD3376"/>
          <w:p w:rsidR="002D31CC" w:rsidRDefault="002D31CC"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CF1447" w:rsidRDefault="00CF1447" w:rsidP="00FD3376"/>
          <w:p w:rsidR="00FD3376" w:rsidRDefault="00FD3376" w:rsidP="00FD3376">
            <w:r w:rsidRPr="00FD3376">
              <w:t>Hanif, Sian, Liam</w:t>
            </w:r>
          </w:p>
        </w:tc>
        <w:tc>
          <w:tcPr>
            <w:tcW w:w="1136" w:type="dxa"/>
          </w:tcPr>
          <w:p w:rsidR="00931BC6" w:rsidRDefault="00931BC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146356" w:rsidRDefault="00146356"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954CB5" w:rsidRDefault="00954CB5" w:rsidP="00FD3376"/>
          <w:p w:rsidR="00CF1447" w:rsidRDefault="00CF1447" w:rsidP="00FD3376"/>
          <w:p w:rsidR="002D31CC" w:rsidRPr="00FD3376" w:rsidRDefault="002D31CC" w:rsidP="00FD3376">
            <w:bookmarkStart w:id="0" w:name="_GoBack"/>
            <w:bookmarkEnd w:id="0"/>
            <w:r>
              <w:t xml:space="preserve">21.08.17 </w:t>
            </w:r>
          </w:p>
          <w:p w:rsidR="00FD3376" w:rsidRDefault="00FD3376" w:rsidP="00FD3376"/>
          <w:p w:rsidR="00FD3376" w:rsidRDefault="00FD3376" w:rsidP="00FD3376"/>
          <w:p w:rsidR="00FD3376" w:rsidRDefault="00FD3376" w:rsidP="00FD3376"/>
          <w:p w:rsidR="00FD3376" w:rsidRPr="00FD3376" w:rsidRDefault="00FD3376" w:rsidP="00FD3376"/>
        </w:tc>
      </w:tr>
      <w:tr w:rsidR="00ED2467" w:rsidTr="00BA06D8">
        <w:trPr>
          <w:cantSplit/>
        </w:trPr>
        <w:tc>
          <w:tcPr>
            <w:tcW w:w="495" w:type="dxa"/>
          </w:tcPr>
          <w:p w:rsidR="00690982" w:rsidRDefault="00690982"/>
          <w:p w:rsidR="00ED2467" w:rsidRPr="00B42DCB" w:rsidRDefault="00113E51">
            <w:pPr>
              <w:rPr>
                <w:b/>
              </w:rPr>
            </w:pPr>
            <w:r w:rsidRPr="00B42DCB">
              <w:rPr>
                <w:b/>
              </w:rPr>
              <w:t>3</w:t>
            </w:r>
          </w:p>
          <w:p w:rsidR="00B42DCB" w:rsidRDefault="00B42DCB"/>
          <w:p w:rsidR="00B42DCB" w:rsidRDefault="00B42DCB">
            <w:r>
              <w:t>3.1</w:t>
            </w:r>
          </w:p>
          <w:p w:rsidR="00B42DCB" w:rsidRDefault="00B42DCB"/>
          <w:p w:rsidR="00B42DCB" w:rsidRDefault="00B42DCB"/>
          <w:p w:rsidR="00B42DCB" w:rsidRDefault="00B42DCB">
            <w:r>
              <w:t>3.2</w:t>
            </w:r>
          </w:p>
          <w:p w:rsidR="00B42DCB" w:rsidRDefault="00B42DCB"/>
          <w:p w:rsidR="00B42DCB" w:rsidRDefault="00B42DCB"/>
          <w:p w:rsidR="00B42DCB" w:rsidRDefault="00B42DCB"/>
          <w:p w:rsidR="00897484" w:rsidRDefault="00897484"/>
          <w:p w:rsidR="00B42DCB" w:rsidRDefault="00B42DCB">
            <w:r>
              <w:t>3.3</w:t>
            </w:r>
          </w:p>
          <w:p w:rsidR="00B42DCB" w:rsidRDefault="00B42DCB"/>
          <w:p w:rsidR="00B42DCB" w:rsidRDefault="00B42DCB"/>
          <w:p w:rsidR="00B42DCB" w:rsidRDefault="00B42DCB"/>
        </w:tc>
        <w:tc>
          <w:tcPr>
            <w:tcW w:w="4367" w:type="dxa"/>
          </w:tcPr>
          <w:p w:rsidR="00690982" w:rsidRDefault="00690982">
            <w:pPr>
              <w:rPr>
                <w:b/>
              </w:rPr>
            </w:pPr>
          </w:p>
          <w:p w:rsidR="00113F59" w:rsidRDefault="00897484" w:rsidP="00113F59">
            <w:pPr>
              <w:rPr>
                <w:b/>
              </w:rPr>
            </w:pPr>
            <w:r>
              <w:rPr>
                <w:b/>
              </w:rPr>
              <w:t xml:space="preserve">Community Chest </w:t>
            </w:r>
          </w:p>
          <w:p w:rsidR="00113F59" w:rsidRDefault="00113F59" w:rsidP="00113F59"/>
          <w:p w:rsidR="00897484" w:rsidRDefault="00897484" w:rsidP="00113F59">
            <w:r>
              <w:t xml:space="preserve">5 applications were received for the August Community Chest grants. </w:t>
            </w:r>
          </w:p>
          <w:p w:rsidR="00113F59" w:rsidRDefault="00113F59" w:rsidP="00113F59"/>
          <w:p w:rsidR="00897484" w:rsidRDefault="00897484" w:rsidP="00113F59">
            <w:r>
              <w:t>The partnership agreed to fund all five applications- noting that applications that went over the £250 budget be offered £250 only.</w:t>
            </w:r>
          </w:p>
          <w:p w:rsidR="00897484" w:rsidRDefault="00897484" w:rsidP="00113F59"/>
          <w:p w:rsidR="00113E51" w:rsidRDefault="00897484" w:rsidP="00897484">
            <w:r>
              <w:t>It was suggested that we further refine the community chest process</w:t>
            </w:r>
            <w:r w:rsidR="00ED7593">
              <w:t xml:space="preserve"> with a dedicated panel</w:t>
            </w:r>
            <w:r>
              <w:t xml:space="preserve">, increasing its publicity and seeking to get a wider range of activities apply. </w:t>
            </w:r>
            <w:r w:rsidR="00AF0D5E">
              <w:t xml:space="preserve">E.g. none of the proposed exercise activities were for men. </w:t>
            </w:r>
            <w:r>
              <w:t xml:space="preserve">The next round will be open in October. </w:t>
            </w:r>
          </w:p>
        </w:tc>
        <w:tc>
          <w:tcPr>
            <w:tcW w:w="1922" w:type="dxa"/>
          </w:tcPr>
          <w:p w:rsidR="00690982" w:rsidRDefault="00690982"/>
        </w:tc>
        <w:tc>
          <w:tcPr>
            <w:tcW w:w="1101" w:type="dxa"/>
          </w:tcPr>
          <w:p w:rsidR="00690982" w:rsidRDefault="00690982"/>
        </w:tc>
        <w:tc>
          <w:tcPr>
            <w:tcW w:w="1136" w:type="dxa"/>
          </w:tcPr>
          <w:p w:rsidR="00690982" w:rsidRDefault="00690982"/>
        </w:tc>
      </w:tr>
      <w:tr w:rsidR="00ED2467" w:rsidTr="00BA06D8">
        <w:tc>
          <w:tcPr>
            <w:tcW w:w="495" w:type="dxa"/>
            <w:tcBorders>
              <w:bottom w:val="single" w:sz="4" w:space="0" w:color="auto"/>
            </w:tcBorders>
          </w:tcPr>
          <w:p w:rsidR="008E6BDA" w:rsidRDefault="008E6BDA"/>
          <w:p w:rsidR="00ED2467" w:rsidRPr="00B42DCB" w:rsidRDefault="00133BF1">
            <w:pPr>
              <w:rPr>
                <w:b/>
              </w:rPr>
            </w:pPr>
            <w:r w:rsidRPr="00B42DCB">
              <w:rPr>
                <w:b/>
              </w:rPr>
              <w:t>4</w:t>
            </w:r>
          </w:p>
          <w:p w:rsidR="00B42DCB" w:rsidRDefault="00B42DCB"/>
          <w:p w:rsidR="00B42DCB" w:rsidRDefault="00B42DCB">
            <w:r>
              <w:t>4.1</w:t>
            </w:r>
          </w:p>
          <w:p w:rsidR="00B42DCB" w:rsidRDefault="00B42DCB"/>
          <w:p w:rsidR="00B42DCB" w:rsidRDefault="00B42DCB"/>
          <w:p w:rsidR="00B42DCB" w:rsidRDefault="00B42DCB"/>
          <w:p w:rsidR="00B42DCB" w:rsidRDefault="00B42DCB"/>
          <w:p w:rsidR="00B42DCB" w:rsidRDefault="00B42DCB"/>
          <w:p w:rsidR="00897484" w:rsidRDefault="00897484"/>
          <w:p w:rsidR="00897484" w:rsidRDefault="00897484"/>
          <w:p w:rsidR="00BA06D8" w:rsidRDefault="00BA06D8"/>
          <w:p w:rsidR="00A93A27" w:rsidRDefault="00A93A27">
            <w:r>
              <w:t>4.2</w:t>
            </w:r>
          </w:p>
          <w:p w:rsidR="008543C3" w:rsidRDefault="008543C3"/>
        </w:tc>
        <w:tc>
          <w:tcPr>
            <w:tcW w:w="4367" w:type="dxa"/>
            <w:tcBorders>
              <w:bottom w:val="single" w:sz="4" w:space="0" w:color="auto"/>
            </w:tcBorders>
          </w:tcPr>
          <w:p w:rsidR="008E6BDA" w:rsidRDefault="008E6BDA" w:rsidP="00133BF1">
            <w:pPr>
              <w:rPr>
                <w:b/>
              </w:rPr>
            </w:pPr>
          </w:p>
          <w:p w:rsidR="00ED2467" w:rsidRPr="00133BF1" w:rsidRDefault="00897484" w:rsidP="00133BF1">
            <w:pPr>
              <w:rPr>
                <w:b/>
              </w:rPr>
            </w:pPr>
            <w:r>
              <w:rPr>
                <w:b/>
              </w:rPr>
              <w:t>Community Meal</w:t>
            </w:r>
          </w:p>
          <w:p w:rsidR="00B42DCB" w:rsidRDefault="00B42DCB" w:rsidP="00133BF1"/>
          <w:p w:rsidR="00897484" w:rsidRDefault="00897484" w:rsidP="00133BF1">
            <w:r>
              <w:t xml:space="preserve">The board agreed to host a community meal on </w:t>
            </w:r>
            <w:r w:rsidR="00BA06D8">
              <w:t>Wednesday</w:t>
            </w:r>
            <w:r>
              <w:t xml:space="preserve"> 4</w:t>
            </w:r>
            <w:r w:rsidRPr="00897484">
              <w:rPr>
                <w:vertAlign w:val="superscript"/>
              </w:rPr>
              <w:t>th</w:t>
            </w:r>
            <w:r>
              <w:t xml:space="preserve"> October to promote Big Local and engage residents in conversations about the area. We will look to hold it in St Nicholas’ Church, with partnership members serving (but not cooking!) the food to residents.</w:t>
            </w:r>
            <w:r w:rsidR="00BA06D8">
              <w:t xml:space="preserve"> Garry and Ged will be invited to the meal to discuss the pub plans. </w:t>
            </w:r>
          </w:p>
          <w:p w:rsidR="00B42DCB" w:rsidRDefault="00B42DCB" w:rsidP="00133BF1"/>
          <w:p w:rsidR="00ED57B2" w:rsidRDefault="00897484" w:rsidP="008543C3">
            <w:r>
              <w:t xml:space="preserve">The meal will be advertised at the fun day, with invitations. Proposed timings were 5:30 start, food served at 6, ending at 7/7:30. </w:t>
            </w:r>
          </w:p>
          <w:p w:rsidR="00DC1942" w:rsidRDefault="00DC1942" w:rsidP="008543C3"/>
        </w:tc>
        <w:tc>
          <w:tcPr>
            <w:tcW w:w="1922" w:type="dxa"/>
            <w:tcBorders>
              <w:bottom w:val="single" w:sz="4" w:space="0" w:color="auto"/>
            </w:tcBorders>
          </w:tcPr>
          <w:p w:rsidR="00ED2467" w:rsidRDefault="00ED2467"/>
          <w:p w:rsidR="00776009" w:rsidRDefault="00776009"/>
          <w:p w:rsidR="008E6BDA" w:rsidRDefault="008E6BDA"/>
          <w:p w:rsidR="00897484" w:rsidRDefault="00897484" w:rsidP="00A93A27"/>
          <w:p w:rsidR="00897484" w:rsidRPr="00897484" w:rsidRDefault="00897484" w:rsidP="00897484"/>
          <w:p w:rsidR="00897484" w:rsidRPr="00897484" w:rsidRDefault="00897484" w:rsidP="00897484"/>
          <w:p w:rsidR="00897484" w:rsidRPr="00897484" w:rsidRDefault="00897484" w:rsidP="00897484"/>
          <w:p w:rsidR="00897484" w:rsidRDefault="00897484" w:rsidP="00897484"/>
          <w:p w:rsidR="00897484" w:rsidRPr="00897484" w:rsidRDefault="00897484" w:rsidP="00897484"/>
          <w:p w:rsidR="00897484" w:rsidRDefault="00897484" w:rsidP="00897484"/>
          <w:p w:rsidR="00897484" w:rsidRDefault="00897484" w:rsidP="00897484"/>
          <w:p w:rsidR="00BA06D8" w:rsidRDefault="00BA06D8" w:rsidP="00897484"/>
          <w:p w:rsidR="006D4E09" w:rsidRPr="00897484" w:rsidRDefault="00897484" w:rsidP="00897484">
            <w:r>
              <w:t>Liam to organise the meal- confirming venue</w:t>
            </w:r>
          </w:p>
        </w:tc>
        <w:tc>
          <w:tcPr>
            <w:tcW w:w="1101" w:type="dxa"/>
            <w:tcBorders>
              <w:bottom w:val="single" w:sz="4" w:space="0" w:color="auto"/>
            </w:tcBorders>
          </w:tcPr>
          <w:p w:rsidR="006D4E09" w:rsidRDefault="006D4E09" w:rsidP="00B42DCB">
            <w:pPr>
              <w:jc w:val="center"/>
            </w:pPr>
          </w:p>
          <w:p w:rsidR="008543C3" w:rsidRDefault="008543C3" w:rsidP="00B42DCB">
            <w:pPr>
              <w:jc w:val="center"/>
            </w:pPr>
          </w:p>
          <w:p w:rsidR="008543C3" w:rsidRDefault="008543C3" w:rsidP="00B42DCB">
            <w:pPr>
              <w:jc w:val="center"/>
            </w:pPr>
          </w:p>
          <w:p w:rsidR="00897484" w:rsidRDefault="00897484" w:rsidP="00B42DCB">
            <w:pPr>
              <w:jc w:val="center"/>
            </w:pPr>
          </w:p>
          <w:p w:rsidR="00897484" w:rsidRPr="00897484" w:rsidRDefault="00897484" w:rsidP="00897484"/>
          <w:p w:rsidR="00897484" w:rsidRPr="00897484" w:rsidRDefault="00897484" w:rsidP="00897484"/>
          <w:p w:rsidR="00897484" w:rsidRPr="00897484" w:rsidRDefault="00897484" w:rsidP="00897484"/>
          <w:p w:rsidR="00897484" w:rsidRDefault="00897484" w:rsidP="00897484"/>
          <w:p w:rsidR="00897484" w:rsidRPr="00897484" w:rsidRDefault="00897484" w:rsidP="00897484"/>
          <w:p w:rsidR="00897484" w:rsidRDefault="00897484" w:rsidP="00897484"/>
          <w:p w:rsidR="00897484" w:rsidRDefault="00897484" w:rsidP="00897484"/>
          <w:p w:rsidR="00BA06D8" w:rsidRDefault="00BA06D8" w:rsidP="00897484"/>
          <w:p w:rsidR="008543C3" w:rsidRPr="00897484" w:rsidRDefault="00897484" w:rsidP="00897484">
            <w:r>
              <w:t>Liam</w:t>
            </w:r>
          </w:p>
        </w:tc>
        <w:tc>
          <w:tcPr>
            <w:tcW w:w="1136" w:type="dxa"/>
            <w:tcBorders>
              <w:bottom w:val="single" w:sz="4" w:space="0" w:color="auto"/>
            </w:tcBorders>
          </w:tcPr>
          <w:p w:rsidR="006D4E09" w:rsidRDefault="006D4E09"/>
          <w:p w:rsidR="008543C3" w:rsidRDefault="008543C3"/>
          <w:p w:rsidR="008543C3" w:rsidRDefault="008543C3"/>
          <w:p w:rsidR="008543C3" w:rsidRDefault="008543C3" w:rsidP="008543C3">
            <w:pPr>
              <w:jc w:val="center"/>
            </w:pPr>
          </w:p>
          <w:p w:rsidR="00897484" w:rsidRDefault="00897484" w:rsidP="008543C3">
            <w:pPr>
              <w:jc w:val="center"/>
            </w:pPr>
          </w:p>
          <w:p w:rsidR="00897484" w:rsidRPr="00897484" w:rsidRDefault="00897484" w:rsidP="00897484"/>
          <w:p w:rsidR="00897484" w:rsidRPr="00897484" w:rsidRDefault="00897484" w:rsidP="00897484"/>
          <w:p w:rsidR="00897484" w:rsidRDefault="00897484" w:rsidP="00897484"/>
          <w:p w:rsidR="00897484" w:rsidRPr="00897484" w:rsidRDefault="00897484" w:rsidP="00897484"/>
          <w:p w:rsidR="00897484" w:rsidRDefault="00897484" w:rsidP="00897484"/>
          <w:p w:rsidR="00897484" w:rsidRDefault="00897484" w:rsidP="00897484"/>
          <w:p w:rsidR="00BA06D8" w:rsidRDefault="00BA06D8" w:rsidP="00897484"/>
          <w:p w:rsidR="00A93A27" w:rsidRPr="00897484" w:rsidRDefault="00897484" w:rsidP="00897484">
            <w:r>
              <w:t xml:space="preserve">Venue </w:t>
            </w:r>
            <w:r w:rsidR="00BA06D8">
              <w:t>confirmed</w:t>
            </w:r>
            <w:r>
              <w:t xml:space="preserve"> before fund day (02.09.17)</w:t>
            </w:r>
          </w:p>
        </w:tc>
      </w:tr>
      <w:tr w:rsidR="0065125A" w:rsidTr="00BA06D8">
        <w:tc>
          <w:tcPr>
            <w:tcW w:w="495" w:type="dxa"/>
            <w:tcBorders>
              <w:bottom w:val="single" w:sz="4" w:space="0" w:color="auto"/>
            </w:tcBorders>
          </w:tcPr>
          <w:p w:rsidR="0065125A" w:rsidRDefault="0065125A">
            <w:pPr>
              <w:rPr>
                <w:b/>
              </w:rPr>
            </w:pPr>
            <w:r w:rsidRPr="0065125A">
              <w:rPr>
                <w:b/>
              </w:rPr>
              <w:t>5</w:t>
            </w:r>
          </w:p>
          <w:p w:rsidR="0065125A" w:rsidRDefault="0065125A">
            <w:pPr>
              <w:rPr>
                <w:b/>
              </w:rPr>
            </w:pPr>
          </w:p>
          <w:p w:rsidR="00ED7593" w:rsidRPr="00ED7593" w:rsidRDefault="0065125A">
            <w:r w:rsidRPr="00ED7593">
              <w:t>5.1</w:t>
            </w:r>
          </w:p>
          <w:p w:rsidR="00ED7593" w:rsidRPr="00ED7593" w:rsidRDefault="00ED7593" w:rsidP="00ED7593"/>
          <w:p w:rsidR="00ED7593" w:rsidRDefault="00ED7593" w:rsidP="00ED7593"/>
          <w:p w:rsidR="0065125A" w:rsidRDefault="0065125A" w:rsidP="00ED7593"/>
          <w:p w:rsidR="00ED7593" w:rsidRPr="00ED7593" w:rsidRDefault="00ED7593" w:rsidP="00ED7593">
            <w:r>
              <w:t>5.2</w:t>
            </w:r>
          </w:p>
        </w:tc>
        <w:tc>
          <w:tcPr>
            <w:tcW w:w="4367" w:type="dxa"/>
            <w:tcBorders>
              <w:bottom w:val="single" w:sz="4" w:space="0" w:color="auto"/>
            </w:tcBorders>
          </w:tcPr>
          <w:p w:rsidR="0065125A" w:rsidRDefault="0065125A" w:rsidP="00133BF1">
            <w:pPr>
              <w:rPr>
                <w:b/>
              </w:rPr>
            </w:pPr>
            <w:r>
              <w:rPr>
                <w:b/>
              </w:rPr>
              <w:t>Engagement Budget</w:t>
            </w:r>
          </w:p>
          <w:p w:rsidR="0065125A" w:rsidRDefault="0065125A" w:rsidP="00133BF1">
            <w:pPr>
              <w:rPr>
                <w:b/>
              </w:rPr>
            </w:pPr>
          </w:p>
          <w:p w:rsidR="0065125A" w:rsidRDefault="0065125A" w:rsidP="00133BF1">
            <w:r w:rsidRPr="00ED7593">
              <w:t xml:space="preserve">Liam asked the board for permission to have a budget for engagement that did not need sign-off from the board for expenditure. </w:t>
            </w:r>
          </w:p>
          <w:p w:rsidR="00ED7593" w:rsidRDefault="00ED7593" w:rsidP="00133BF1"/>
          <w:p w:rsidR="00ED7593" w:rsidRPr="00ED7593" w:rsidRDefault="00ED7593" w:rsidP="00133BF1">
            <w:r>
              <w:t xml:space="preserve">Partnership agreed, setting a £1,000 budget to be reviewed after 6 months. Liam to file monthly spend reports at partnership meetings. </w:t>
            </w:r>
          </w:p>
        </w:tc>
        <w:tc>
          <w:tcPr>
            <w:tcW w:w="1922" w:type="dxa"/>
            <w:tcBorders>
              <w:bottom w:val="single" w:sz="4" w:space="0" w:color="auto"/>
            </w:tcBorders>
          </w:tcPr>
          <w:p w:rsidR="0065125A" w:rsidRDefault="0065125A"/>
        </w:tc>
        <w:tc>
          <w:tcPr>
            <w:tcW w:w="1101" w:type="dxa"/>
            <w:tcBorders>
              <w:bottom w:val="single" w:sz="4" w:space="0" w:color="auto"/>
            </w:tcBorders>
          </w:tcPr>
          <w:p w:rsidR="0065125A" w:rsidRDefault="0065125A" w:rsidP="00B42DCB">
            <w:pPr>
              <w:jc w:val="center"/>
            </w:pPr>
          </w:p>
        </w:tc>
        <w:tc>
          <w:tcPr>
            <w:tcW w:w="1136" w:type="dxa"/>
            <w:tcBorders>
              <w:bottom w:val="single" w:sz="4" w:space="0" w:color="auto"/>
            </w:tcBorders>
          </w:tcPr>
          <w:p w:rsidR="0065125A" w:rsidRDefault="0065125A"/>
        </w:tc>
      </w:tr>
      <w:tr w:rsidR="00133BF1" w:rsidTr="00BA06D8">
        <w:tc>
          <w:tcPr>
            <w:tcW w:w="495" w:type="dxa"/>
            <w:tcBorders>
              <w:bottom w:val="nil"/>
            </w:tcBorders>
          </w:tcPr>
          <w:p w:rsidR="00B42DCB" w:rsidRDefault="00B42DCB"/>
          <w:p w:rsidR="00133BF1" w:rsidRDefault="0065125A">
            <w:pPr>
              <w:rPr>
                <w:b/>
              </w:rPr>
            </w:pPr>
            <w:r>
              <w:rPr>
                <w:b/>
              </w:rPr>
              <w:t>6</w:t>
            </w:r>
          </w:p>
          <w:p w:rsidR="009C3770" w:rsidRDefault="009C3770">
            <w:pPr>
              <w:rPr>
                <w:b/>
              </w:rPr>
            </w:pPr>
          </w:p>
          <w:p w:rsidR="00676841" w:rsidRDefault="00676841"/>
          <w:p w:rsidR="00BA06D8" w:rsidRPr="00BA06D8" w:rsidRDefault="0065125A">
            <w:r>
              <w:lastRenderedPageBreak/>
              <w:t>6</w:t>
            </w:r>
            <w:r w:rsidR="00BA06D8" w:rsidRPr="00BA06D8">
              <w:t>.1</w:t>
            </w:r>
          </w:p>
          <w:p w:rsidR="009C3770" w:rsidRDefault="009C3770"/>
          <w:p w:rsidR="009C3770" w:rsidRDefault="009C3770"/>
          <w:p w:rsidR="009C3770" w:rsidRDefault="009C3770"/>
          <w:p w:rsidR="009C3770" w:rsidRDefault="009C3770"/>
          <w:p w:rsidR="009C3770" w:rsidRDefault="009C3770"/>
          <w:p w:rsidR="009C3770" w:rsidRDefault="009C3770"/>
          <w:p w:rsidR="009C3770" w:rsidRDefault="009C3770"/>
          <w:p w:rsidR="009C3770" w:rsidRDefault="0065125A">
            <w:r>
              <w:t>6</w:t>
            </w:r>
            <w:r w:rsidR="00BA06D8">
              <w:t>.2</w:t>
            </w:r>
          </w:p>
          <w:p w:rsidR="009C3770" w:rsidRDefault="009C3770"/>
          <w:p w:rsidR="009C3770" w:rsidRDefault="009C3770"/>
          <w:p w:rsidR="009C3770" w:rsidRPr="008543C3" w:rsidRDefault="009C3770" w:rsidP="00BA06D8"/>
        </w:tc>
        <w:tc>
          <w:tcPr>
            <w:tcW w:w="4367" w:type="dxa"/>
            <w:tcBorders>
              <w:bottom w:val="nil"/>
            </w:tcBorders>
          </w:tcPr>
          <w:p w:rsidR="00B42DCB" w:rsidRDefault="00B42DCB">
            <w:pPr>
              <w:rPr>
                <w:b/>
              </w:rPr>
            </w:pPr>
          </w:p>
          <w:p w:rsidR="00133BF1" w:rsidRDefault="00897484">
            <w:pPr>
              <w:rPr>
                <w:b/>
              </w:rPr>
            </w:pPr>
            <w:proofErr w:type="spellStart"/>
            <w:r>
              <w:rPr>
                <w:b/>
              </w:rPr>
              <w:t>AOB</w:t>
            </w:r>
            <w:proofErr w:type="spellEnd"/>
          </w:p>
          <w:p w:rsidR="00897484" w:rsidRDefault="00897484"/>
          <w:p w:rsidR="009C3770" w:rsidRDefault="00897484" w:rsidP="009C3770">
            <w:r>
              <w:lastRenderedPageBreak/>
              <w:t xml:space="preserve">Patrick announced that he is stepping down from the </w:t>
            </w:r>
            <w:proofErr w:type="spellStart"/>
            <w:r w:rsidR="00BA06D8">
              <w:t>ABL</w:t>
            </w:r>
            <w:proofErr w:type="spellEnd"/>
            <w:r w:rsidR="00BA06D8">
              <w:t xml:space="preserve"> partnership </w:t>
            </w:r>
            <w:r>
              <w:t xml:space="preserve">as Poplar HARCA have agreed to have less of an influence with </w:t>
            </w:r>
            <w:proofErr w:type="spellStart"/>
            <w:r>
              <w:t>ABL</w:t>
            </w:r>
            <w:proofErr w:type="spellEnd"/>
            <w:r>
              <w:t xml:space="preserve">, keeping their input to </w:t>
            </w:r>
            <w:proofErr w:type="spellStart"/>
            <w:r>
              <w:t>Hanif’s</w:t>
            </w:r>
            <w:proofErr w:type="spellEnd"/>
            <w:r>
              <w:t xml:space="preserve"> representation as </w:t>
            </w:r>
            <w:proofErr w:type="spellStart"/>
            <w:r>
              <w:t>LTO</w:t>
            </w:r>
            <w:proofErr w:type="spellEnd"/>
            <w:r w:rsidR="00BA06D8">
              <w:t xml:space="preserve">. The partnership thanked Patrick for all his hard work in getting </w:t>
            </w:r>
            <w:proofErr w:type="spellStart"/>
            <w:r w:rsidR="00BA06D8">
              <w:t>ABL</w:t>
            </w:r>
            <w:proofErr w:type="spellEnd"/>
            <w:r w:rsidR="00BA06D8">
              <w:t xml:space="preserve"> up and running.</w:t>
            </w:r>
          </w:p>
          <w:p w:rsidR="00897484" w:rsidRDefault="00897484" w:rsidP="009C3770"/>
          <w:p w:rsidR="00897484" w:rsidRDefault="00BA06D8" w:rsidP="009C3770">
            <w:r>
              <w:t xml:space="preserve">Abi has a new role with Tower Hamlets council, but will be staying on the board for now. In time the person taking up her old role will be invited to attend partnership meetings. </w:t>
            </w:r>
          </w:p>
          <w:p w:rsidR="009C3770" w:rsidRDefault="009C3770" w:rsidP="009C3770">
            <w:pPr>
              <w:rPr>
                <w:b/>
              </w:rPr>
            </w:pPr>
          </w:p>
          <w:p w:rsidR="00897484" w:rsidRDefault="00897484" w:rsidP="009C3770"/>
          <w:p w:rsidR="00897484" w:rsidRDefault="00897484" w:rsidP="009C3770"/>
        </w:tc>
        <w:tc>
          <w:tcPr>
            <w:tcW w:w="1922" w:type="dxa"/>
            <w:tcBorders>
              <w:bottom w:val="nil"/>
            </w:tcBorders>
          </w:tcPr>
          <w:p w:rsidR="00ED57B2" w:rsidRDefault="00ED57B2" w:rsidP="00BA06D8"/>
        </w:tc>
        <w:tc>
          <w:tcPr>
            <w:tcW w:w="1101" w:type="dxa"/>
            <w:tcBorders>
              <w:bottom w:val="nil"/>
            </w:tcBorders>
          </w:tcPr>
          <w:p w:rsidR="00133BF1" w:rsidRDefault="00133BF1" w:rsidP="00BA06D8"/>
        </w:tc>
        <w:tc>
          <w:tcPr>
            <w:tcW w:w="1136" w:type="dxa"/>
            <w:tcBorders>
              <w:bottom w:val="nil"/>
            </w:tcBorders>
          </w:tcPr>
          <w:p w:rsidR="00133BF1" w:rsidRDefault="00133BF1"/>
        </w:tc>
      </w:tr>
      <w:tr w:rsidR="009C3770" w:rsidTr="00BA06D8">
        <w:tc>
          <w:tcPr>
            <w:tcW w:w="495" w:type="dxa"/>
            <w:tcBorders>
              <w:top w:val="nil"/>
            </w:tcBorders>
          </w:tcPr>
          <w:p w:rsidR="001E6BE2" w:rsidRPr="001E6BE2" w:rsidRDefault="001E6BE2"/>
        </w:tc>
        <w:tc>
          <w:tcPr>
            <w:tcW w:w="4367" w:type="dxa"/>
            <w:tcBorders>
              <w:top w:val="nil"/>
            </w:tcBorders>
          </w:tcPr>
          <w:p w:rsidR="00897484" w:rsidRPr="009C3770" w:rsidRDefault="00897484" w:rsidP="00BA06D8"/>
        </w:tc>
        <w:tc>
          <w:tcPr>
            <w:tcW w:w="1922" w:type="dxa"/>
            <w:tcBorders>
              <w:top w:val="nil"/>
            </w:tcBorders>
          </w:tcPr>
          <w:p w:rsidR="009C3770" w:rsidRDefault="009C3770" w:rsidP="008A05F6"/>
        </w:tc>
        <w:tc>
          <w:tcPr>
            <w:tcW w:w="1101" w:type="dxa"/>
            <w:tcBorders>
              <w:top w:val="nil"/>
            </w:tcBorders>
          </w:tcPr>
          <w:p w:rsidR="009C3770" w:rsidRDefault="009C3770"/>
        </w:tc>
        <w:tc>
          <w:tcPr>
            <w:tcW w:w="1136" w:type="dxa"/>
            <w:tcBorders>
              <w:top w:val="nil"/>
            </w:tcBorders>
          </w:tcPr>
          <w:p w:rsidR="009C3770" w:rsidRDefault="009C3770"/>
        </w:tc>
      </w:tr>
    </w:tbl>
    <w:p w:rsidR="00ED2467" w:rsidRDefault="00ED2467"/>
    <w:p w:rsidR="008A05F6" w:rsidRPr="008A05F6" w:rsidRDefault="008A05F6">
      <w:r w:rsidRPr="008A05F6">
        <w:rPr>
          <w:b/>
        </w:rPr>
        <w:t>Date of next meeting:</w:t>
      </w:r>
      <w:r w:rsidRPr="008A05F6">
        <w:rPr>
          <w:b/>
        </w:rPr>
        <w:tab/>
      </w:r>
      <w:r w:rsidR="00BA06D8">
        <w:rPr>
          <w:b/>
        </w:rPr>
        <w:t>Tue 12</w:t>
      </w:r>
      <w:r w:rsidR="00A815C3" w:rsidRPr="00A815C3">
        <w:rPr>
          <w:b/>
          <w:vertAlign w:val="superscript"/>
        </w:rPr>
        <w:t>th</w:t>
      </w:r>
      <w:r w:rsidR="00A815C3">
        <w:rPr>
          <w:b/>
        </w:rPr>
        <w:t xml:space="preserve"> </w:t>
      </w:r>
      <w:r w:rsidR="00BA06D8">
        <w:rPr>
          <w:b/>
        </w:rPr>
        <w:t xml:space="preserve">September </w:t>
      </w:r>
      <w:r w:rsidR="00A815C3">
        <w:rPr>
          <w:b/>
        </w:rPr>
        <w:t>2017</w:t>
      </w:r>
    </w:p>
    <w:sectPr w:rsidR="008A05F6" w:rsidRPr="008A05F6" w:rsidSect="00086AF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881" w:rsidRDefault="00782881" w:rsidP="00527F87">
      <w:pPr>
        <w:spacing w:after="0" w:line="240" w:lineRule="auto"/>
      </w:pPr>
      <w:r>
        <w:separator/>
      </w:r>
    </w:p>
  </w:endnote>
  <w:endnote w:type="continuationSeparator" w:id="0">
    <w:p w:rsidR="00782881" w:rsidRDefault="00782881" w:rsidP="00527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05213"/>
      <w:docPartObj>
        <w:docPartGallery w:val="Page Numbers (Bottom of Page)"/>
        <w:docPartUnique/>
      </w:docPartObj>
    </w:sdtPr>
    <w:sdtEndPr/>
    <w:sdtContent>
      <w:p w:rsidR="00782881" w:rsidRDefault="009E26C4">
        <w:pPr>
          <w:pStyle w:val="Footer"/>
          <w:jc w:val="right"/>
        </w:pPr>
        <w:r>
          <w:fldChar w:fldCharType="begin"/>
        </w:r>
        <w:r>
          <w:instrText xml:space="preserve"> PAGE   \* MERGEFORMAT </w:instrText>
        </w:r>
        <w:r>
          <w:fldChar w:fldCharType="separate"/>
        </w:r>
        <w:r w:rsidR="00CF1447">
          <w:rPr>
            <w:noProof/>
          </w:rPr>
          <w:t>6</w:t>
        </w:r>
        <w:r>
          <w:rPr>
            <w:noProof/>
          </w:rPr>
          <w:fldChar w:fldCharType="end"/>
        </w:r>
      </w:p>
    </w:sdtContent>
  </w:sdt>
  <w:p w:rsidR="00782881" w:rsidRDefault="0078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881" w:rsidRDefault="00782881" w:rsidP="00527F87">
      <w:pPr>
        <w:spacing w:after="0" w:line="240" w:lineRule="auto"/>
      </w:pPr>
      <w:r>
        <w:separator/>
      </w:r>
    </w:p>
  </w:footnote>
  <w:footnote w:type="continuationSeparator" w:id="0">
    <w:p w:rsidR="00782881" w:rsidRDefault="00782881" w:rsidP="00527F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5757B"/>
    <w:multiLevelType w:val="hybridMultilevel"/>
    <w:tmpl w:val="7650687E"/>
    <w:lvl w:ilvl="0" w:tplc="E72C2C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65FC9"/>
    <w:multiLevelType w:val="hybridMultilevel"/>
    <w:tmpl w:val="BF0E1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853A7A"/>
    <w:multiLevelType w:val="hybridMultilevel"/>
    <w:tmpl w:val="14E055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94216"/>
    <w:multiLevelType w:val="hybridMultilevel"/>
    <w:tmpl w:val="34DE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96138B"/>
    <w:multiLevelType w:val="hybridMultilevel"/>
    <w:tmpl w:val="EC8A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CD18F4"/>
    <w:multiLevelType w:val="hybridMultilevel"/>
    <w:tmpl w:val="836E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67"/>
    <w:rsid w:val="00086AF8"/>
    <w:rsid w:val="000F4E1C"/>
    <w:rsid w:val="00113E51"/>
    <w:rsid w:val="00113F59"/>
    <w:rsid w:val="00133BF1"/>
    <w:rsid w:val="001378A2"/>
    <w:rsid w:val="00146356"/>
    <w:rsid w:val="001E6BE2"/>
    <w:rsid w:val="001F6E5E"/>
    <w:rsid w:val="00202CD6"/>
    <w:rsid w:val="002101D3"/>
    <w:rsid w:val="00224691"/>
    <w:rsid w:val="002402BF"/>
    <w:rsid w:val="00293637"/>
    <w:rsid w:val="002D31CC"/>
    <w:rsid w:val="0030395B"/>
    <w:rsid w:val="00455BF0"/>
    <w:rsid w:val="00485438"/>
    <w:rsid w:val="00527F87"/>
    <w:rsid w:val="005607E1"/>
    <w:rsid w:val="0056734A"/>
    <w:rsid w:val="005B32E8"/>
    <w:rsid w:val="0065125A"/>
    <w:rsid w:val="00676841"/>
    <w:rsid w:val="0068467C"/>
    <w:rsid w:val="00687705"/>
    <w:rsid w:val="00690982"/>
    <w:rsid w:val="006B3AB3"/>
    <w:rsid w:val="006D4E09"/>
    <w:rsid w:val="006D7669"/>
    <w:rsid w:val="006F2752"/>
    <w:rsid w:val="00700B48"/>
    <w:rsid w:val="00747AB0"/>
    <w:rsid w:val="007563C6"/>
    <w:rsid w:val="00776009"/>
    <w:rsid w:val="00782881"/>
    <w:rsid w:val="007F4058"/>
    <w:rsid w:val="00831137"/>
    <w:rsid w:val="008543C3"/>
    <w:rsid w:val="00897484"/>
    <w:rsid w:val="008A05F6"/>
    <w:rsid w:val="008E6BDA"/>
    <w:rsid w:val="00931BC6"/>
    <w:rsid w:val="00954CB5"/>
    <w:rsid w:val="009B2797"/>
    <w:rsid w:val="009C3770"/>
    <w:rsid w:val="009E26C4"/>
    <w:rsid w:val="00A33CB4"/>
    <w:rsid w:val="00A54D8D"/>
    <w:rsid w:val="00A815C3"/>
    <w:rsid w:val="00A84A4A"/>
    <w:rsid w:val="00A93A27"/>
    <w:rsid w:val="00AF0D5E"/>
    <w:rsid w:val="00B42DCB"/>
    <w:rsid w:val="00BA06D8"/>
    <w:rsid w:val="00C01532"/>
    <w:rsid w:val="00C12EF9"/>
    <w:rsid w:val="00C34542"/>
    <w:rsid w:val="00CC5DA0"/>
    <w:rsid w:val="00CF1447"/>
    <w:rsid w:val="00D923C7"/>
    <w:rsid w:val="00DB5889"/>
    <w:rsid w:val="00DC1942"/>
    <w:rsid w:val="00DE3A97"/>
    <w:rsid w:val="00ED2467"/>
    <w:rsid w:val="00ED57B2"/>
    <w:rsid w:val="00ED7593"/>
    <w:rsid w:val="00F9712E"/>
    <w:rsid w:val="00FD3376"/>
    <w:rsid w:val="00FF7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E8819-9CDC-47C0-A421-C5231F91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467"/>
    <w:pPr>
      <w:ind w:left="720"/>
      <w:contextualSpacing/>
    </w:pPr>
  </w:style>
  <w:style w:type="paragraph" w:styleId="Title">
    <w:name w:val="Title"/>
    <w:basedOn w:val="Normal"/>
    <w:next w:val="Normal"/>
    <w:link w:val="TitleChar"/>
    <w:uiPriority w:val="10"/>
    <w:qFormat/>
    <w:rsid w:val="00ED24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46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semiHidden/>
    <w:unhideWhenUsed/>
    <w:rsid w:val="00527F8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7F87"/>
  </w:style>
  <w:style w:type="paragraph" w:styleId="Footer">
    <w:name w:val="footer"/>
    <w:basedOn w:val="Normal"/>
    <w:link w:val="FooterChar"/>
    <w:uiPriority w:val="99"/>
    <w:unhideWhenUsed/>
    <w:rsid w:val="00527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67405">
      <w:bodyDiv w:val="1"/>
      <w:marLeft w:val="0"/>
      <w:marRight w:val="0"/>
      <w:marTop w:val="0"/>
      <w:marBottom w:val="0"/>
      <w:divBdr>
        <w:top w:val="none" w:sz="0" w:space="0" w:color="auto"/>
        <w:left w:val="none" w:sz="0" w:space="0" w:color="auto"/>
        <w:bottom w:val="none" w:sz="0" w:space="0" w:color="auto"/>
        <w:right w:val="none" w:sz="0" w:space="0" w:color="auto"/>
      </w:divBdr>
    </w:div>
    <w:div w:id="776680053">
      <w:bodyDiv w:val="1"/>
      <w:marLeft w:val="0"/>
      <w:marRight w:val="0"/>
      <w:marTop w:val="0"/>
      <w:marBottom w:val="0"/>
      <w:divBdr>
        <w:top w:val="none" w:sz="0" w:space="0" w:color="auto"/>
        <w:left w:val="none" w:sz="0" w:space="0" w:color="auto"/>
        <w:bottom w:val="none" w:sz="0" w:space="0" w:color="auto"/>
        <w:right w:val="none" w:sz="0" w:space="0" w:color="auto"/>
      </w:divBdr>
    </w:div>
    <w:div w:id="1203834084">
      <w:bodyDiv w:val="1"/>
      <w:marLeft w:val="0"/>
      <w:marRight w:val="0"/>
      <w:marTop w:val="0"/>
      <w:marBottom w:val="0"/>
      <w:divBdr>
        <w:top w:val="none" w:sz="0" w:space="0" w:color="auto"/>
        <w:left w:val="none" w:sz="0" w:space="0" w:color="auto"/>
        <w:bottom w:val="none" w:sz="0" w:space="0" w:color="auto"/>
        <w:right w:val="none" w:sz="0" w:space="0" w:color="auto"/>
      </w:divBdr>
    </w:div>
    <w:div w:id="1586720486">
      <w:bodyDiv w:val="1"/>
      <w:marLeft w:val="0"/>
      <w:marRight w:val="0"/>
      <w:marTop w:val="0"/>
      <w:marBottom w:val="0"/>
      <w:divBdr>
        <w:top w:val="none" w:sz="0" w:space="0" w:color="auto"/>
        <w:left w:val="none" w:sz="0" w:space="0" w:color="auto"/>
        <w:bottom w:val="none" w:sz="0" w:space="0" w:color="auto"/>
        <w:right w:val="none" w:sz="0" w:space="0" w:color="auto"/>
      </w:divBdr>
    </w:div>
    <w:div w:id="1613898452">
      <w:bodyDiv w:val="1"/>
      <w:marLeft w:val="0"/>
      <w:marRight w:val="0"/>
      <w:marTop w:val="0"/>
      <w:marBottom w:val="0"/>
      <w:divBdr>
        <w:top w:val="none" w:sz="0" w:space="0" w:color="auto"/>
        <w:left w:val="none" w:sz="0" w:space="0" w:color="auto"/>
        <w:bottom w:val="none" w:sz="0" w:space="0" w:color="auto"/>
        <w:right w:val="none" w:sz="0" w:space="0" w:color="auto"/>
      </w:divBdr>
    </w:div>
    <w:div w:id="174287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6</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Poplar HARCA</Company>
  <LinksUpToDate>false</LinksUpToDate>
  <CharactersWithSpaces>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Hanif Osmani</dc:creator>
  <cp:lastModifiedBy>Liam E. Harney</cp:lastModifiedBy>
  <cp:revision>12</cp:revision>
  <cp:lastPrinted>2017-02-21T14:22:00Z</cp:lastPrinted>
  <dcterms:created xsi:type="dcterms:W3CDTF">2017-08-16T08:52:00Z</dcterms:created>
  <dcterms:modified xsi:type="dcterms:W3CDTF">2017-08-21T10:23:00Z</dcterms:modified>
</cp:coreProperties>
</file>